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AB7FA8" w:rsidRDefault="00AB7FA8" w:rsidP="00AB7FA8">
      <w:pPr>
        <w:tabs>
          <w:tab w:val="left" w:pos="-720"/>
        </w:tabs>
        <w:jc w:val="right"/>
        <w:rPr>
          <w:rFonts w:ascii="Times New Roman" w:hAnsi="Times New Roman"/>
          <w:b/>
          <w:sz w:val="28"/>
          <w:szCs w:val="28"/>
        </w:rPr>
      </w:pPr>
      <w:r>
        <w:rPr>
          <w:rFonts w:ascii="Times New Roman" w:hAnsi="Times New Roman"/>
          <w:b/>
          <w:sz w:val="28"/>
          <w:szCs w:val="28"/>
        </w:rPr>
        <w:t>15-151</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ed/>
            </w:checkBox>
          </w:ffData>
        </w:fldChar>
      </w:r>
      <w:r w:rsidR="0033146D" w:rsidRPr="0009666D">
        <w:rPr>
          <w:rFonts w:ascii="Times New Roman" w:hAnsi="Times New Roman"/>
          <w:szCs w:val="24"/>
        </w:rPr>
        <w:instrText xml:space="preserve"> FORMCHECKBOX </w:instrText>
      </w:r>
      <w:r w:rsidR="008E652B">
        <w:rPr>
          <w:rFonts w:ascii="Times New Roman" w:hAnsi="Times New Roman"/>
          <w:szCs w:val="24"/>
        </w:rPr>
      </w:r>
      <w:r w:rsidR="008E652B">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E652B">
        <w:rPr>
          <w:rFonts w:ascii="Times New Roman" w:hAnsi="Times New Roman"/>
          <w:szCs w:val="24"/>
        </w:rPr>
      </w:r>
      <w:r w:rsidR="008E652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E652B">
        <w:rPr>
          <w:rFonts w:ascii="Times New Roman" w:hAnsi="Times New Roman"/>
          <w:szCs w:val="24"/>
        </w:rPr>
      </w:r>
      <w:r w:rsidR="008E652B">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E652B">
        <w:rPr>
          <w:rFonts w:ascii="Times New Roman" w:hAnsi="Times New Roman"/>
          <w:szCs w:val="24"/>
        </w:rPr>
      </w:r>
      <w:r w:rsidR="008E652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E652B">
        <w:rPr>
          <w:rFonts w:ascii="Times New Roman" w:hAnsi="Times New Roman"/>
          <w:szCs w:val="24"/>
        </w:rPr>
      </w:r>
      <w:r w:rsidR="008E652B">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E652B">
        <w:rPr>
          <w:rFonts w:ascii="Times New Roman" w:hAnsi="Times New Roman"/>
          <w:szCs w:val="24"/>
        </w:rPr>
      </w:r>
      <w:r w:rsidR="008E652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E652B">
        <w:rPr>
          <w:rFonts w:ascii="Times New Roman" w:hAnsi="Times New Roman"/>
          <w:szCs w:val="24"/>
        </w:rPr>
      </w:r>
      <w:r w:rsidR="008E652B">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E652B">
        <w:rPr>
          <w:rFonts w:ascii="Times New Roman" w:hAnsi="Times New Roman"/>
          <w:szCs w:val="24"/>
        </w:rPr>
      </w:r>
      <w:r w:rsidR="008E652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
            <w:enabled/>
            <w:calcOnExit w:val="0"/>
            <w:checkBox>
              <w:sizeAuto/>
              <w:default w:val="0"/>
              <w:checked/>
            </w:checkBox>
          </w:ffData>
        </w:fldChar>
      </w:r>
      <w:r w:rsidR="0033146D" w:rsidRPr="0009666D">
        <w:rPr>
          <w:rFonts w:ascii="Times New Roman" w:hAnsi="Times New Roman"/>
          <w:szCs w:val="24"/>
        </w:rPr>
        <w:instrText xml:space="preserve"> FORMCHECKBOX </w:instrText>
      </w:r>
      <w:r w:rsidR="008E652B">
        <w:rPr>
          <w:rFonts w:ascii="Times New Roman" w:hAnsi="Times New Roman"/>
          <w:szCs w:val="24"/>
        </w:rPr>
      </w:r>
      <w:r w:rsidR="008E652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E652B">
        <w:rPr>
          <w:rFonts w:ascii="Times New Roman" w:hAnsi="Times New Roman"/>
          <w:szCs w:val="24"/>
        </w:rPr>
      </w:r>
      <w:r w:rsidR="008E652B">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E652B">
        <w:rPr>
          <w:rFonts w:ascii="Times New Roman" w:hAnsi="Times New Roman"/>
          <w:szCs w:val="24"/>
        </w:rPr>
      </w:r>
      <w:r w:rsidR="008E652B">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E652B">
        <w:rPr>
          <w:rFonts w:ascii="Times New Roman" w:hAnsi="Times New Roman"/>
          <w:szCs w:val="24"/>
        </w:rPr>
      </w:r>
      <w:r w:rsidR="008E652B">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243532" w:rsidRPr="00243532" w:rsidRDefault="00243532" w:rsidP="00243532">
      <w:pPr>
        <w:tabs>
          <w:tab w:val="left" w:pos="-720"/>
        </w:tabs>
        <w:rPr>
          <w:rFonts w:ascii="Times New Roman" w:hAnsi="Times New Roman"/>
          <w:b/>
          <w:sz w:val="20"/>
        </w:rPr>
      </w:pPr>
      <w:r w:rsidRPr="007464D5">
        <w:rPr>
          <w:rFonts w:ascii="Times New Roman" w:hAnsi="Times New Roman"/>
          <w:b/>
          <w:szCs w:val="24"/>
        </w:rPr>
        <w:tab/>
      </w:r>
      <w:r w:rsidR="008F0D68">
        <w:rPr>
          <w:rFonts w:ascii="Times New Roman" w:hAnsi="Times New Roman"/>
          <w:b/>
          <w:szCs w:val="24"/>
        </w:rPr>
        <w:t>Section 907</w:t>
      </w: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8F0D68">
        <w:rPr>
          <w:rFonts w:ascii="Times New Roman" w:hAnsi="Times New Roman"/>
          <w:szCs w:val="24"/>
        </w:rPr>
        <w:t>Fire Alarm and Detection Systems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8F0D68">
        <w:rPr>
          <w:rFonts w:ascii="Times New Roman" w:hAnsi="Times New Roman"/>
          <w:b/>
        </w:rPr>
        <w:t xml:space="preserve"> Mike Six</w:t>
      </w:r>
      <w:r w:rsidR="007464D5">
        <w:rPr>
          <w:rFonts w:ascii="Times New Roman" w:hAnsi="Times New Roman"/>
          <w:b/>
        </w:rPr>
        <w:tab/>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8F0D68">
        <w:rPr>
          <w:rFonts w:ascii="Times New Roman" w:hAnsi="Times New Roman"/>
          <w:b/>
        </w:rPr>
        <w:t>Fire Marshal, City of Bremerton</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8F0D68">
        <w:rPr>
          <w:rFonts w:ascii="Times New Roman" w:hAnsi="Times New Roman"/>
          <w:b/>
        </w:rPr>
        <w:t xml:space="preserve"> February 21,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8F0D68">
        <w:rPr>
          <w:rFonts w:ascii="Times New Roman" w:hAnsi="Times New Roman"/>
          <w:b/>
        </w:rPr>
        <w:t>Mike Six</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8F0D68">
        <w:rPr>
          <w:rFonts w:ascii="Times New Roman" w:hAnsi="Times New Roman"/>
          <w:b/>
        </w:rPr>
        <w:t xml:space="preserve"> Fire Marshal, City of Bremerton </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8F0D68">
        <w:rPr>
          <w:rFonts w:ascii="Times New Roman" w:hAnsi="Times New Roman"/>
          <w:b/>
        </w:rPr>
        <w:t>911 Park Ave</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8F0D68">
        <w:rPr>
          <w:rFonts w:ascii="Times New Roman" w:hAnsi="Times New Roman"/>
          <w:b/>
        </w:rPr>
        <w:t>360.473.5386</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8F0D68">
        <w:rPr>
          <w:rFonts w:ascii="Times New Roman" w:hAnsi="Times New Roman"/>
          <w:b/>
        </w:rPr>
        <w:t>360.434.6406</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8F0D68">
        <w:rPr>
          <w:rFonts w:ascii="Times New Roman" w:hAnsi="Times New Roman"/>
          <w:b/>
        </w:rPr>
        <w:t>Michael.Six@ci.bremerton.wa.us</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A84677" w:rsidRDefault="00BB1D76" w:rsidP="00A84677">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sidR="00A84677">
        <w:rPr>
          <w:rFonts w:ascii="Times New Roman" w:hAnsi="Times New Roman"/>
        </w:rPr>
        <w:t xml:space="preserve"> </w:t>
      </w:r>
      <w:r w:rsidR="002C1C9C">
        <w:rPr>
          <w:rFonts w:ascii="Times New Roman" w:hAnsi="Times New Roman"/>
        </w:rPr>
        <w:t>907.8</w:t>
      </w:r>
      <w:r w:rsidR="00514761">
        <w:rPr>
          <w:rFonts w:ascii="Times New Roman" w:hAnsi="Times New Roman"/>
        </w:rPr>
        <w:t xml:space="preserve">  </w:t>
      </w:r>
      <w:r>
        <w:rPr>
          <w:rFonts w:ascii="Times New Roman" w:hAnsi="Times New Roman"/>
        </w:rPr>
        <w:t xml:space="preserve">   </w:t>
      </w:r>
    </w:p>
    <w:p w:rsidR="00A84677" w:rsidRDefault="00A84677" w:rsidP="00A84677">
      <w:pPr>
        <w:tabs>
          <w:tab w:val="left" w:pos="-720"/>
          <w:tab w:val="left" w:pos="0"/>
          <w:tab w:val="left" w:pos="720"/>
        </w:tabs>
        <w:ind w:left="1440" w:hanging="1440"/>
        <w:rPr>
          <w:rFonts w:ascii="Times New Roman" w:hAnsi="Times New Roman"/>
          <w:b/>
        </w:rPr>
      </w:pPr>
    </w:p>
    <w:p w:rsidR="00A84677" w:rsidRPr="00615AF2" w:rsidRDefault="00A84677" w:rsidP="00A84677">
      <w:pPr>
        <w:tabs>
          <w:tab w:val="left" w:pos="-720"/>
          <w:tab w:val="left" w:pos="0"/>
          <w:tab w:val="left" w:pos="720"/>
        </w:tabs>
        <w:ind w:left="1440" w:hanging="1440"/>
        <w:rPr>
          <w:rFonts w:ascii="Times New Roman" w:hAnsi="Times New Roman"/>
          <w:b/>
        </w:rPr>
      </w:pPr>
      <w:r>
        <w:rPr>
          <w:rFonts w:ascii="Times New Roman" w:hAnsi="Times New Roman"/>
          <w:b/>
        </w:rPr>
        <w:tab/>
      </w:r>
      <w:r w:rsidR="00BB1D76">
        <w:rPr>
          <w:rFonts w:ascii="Times New Roman" w:hAnsi="Times New Roman"/>
          <w:b/>
        </w:rPr>
        <w:t>Section</w:t>
      </w:r>
      <w:r w:rsidR="009B169E">
        <w:rPr>
          <w:rFonts w:ascii="Times New Roman" w:hAnsi="Times New Roman"/>
          <w:b/>
        </w:rPr>
        <w:t>(s)</w:t>
      </w:r>
      <w:r w:rsidR="00BB1D76">
        <w:rPr>
          <w:rFonts w:ascii="Times New Roman" w:hAnsi="Times New Roman"/>
        </w:rPr>
        <w:t xml:space="preserve"> </w:t>
      </w:r>
      <w:r>
        <w:rPr>
          <w:rFonts w:ascii="Times New Roman" w:hAnsi="Times New Roman"/>
        </w:rPr>
        <w:tab/>
      </w:r>
      <w:r w:rsidRPr="00615AF2">
        <w:rPr>
          <w:rFonts w:ascii="Times New Roman" w:hAnsi="Times New Roman"/>
          <w:b/>
        </w:rPr>
        <w:t>International Fire Code Section 907</w:t>
      </w:r>
      <w:r w:rsidR="000D7A9E">
        <w:rPr>
          <w:rFonts w:ascii="Times New Roman" w:hAnsi="Times New Roman"/>
          <w:b/>
        </w:rPr>
        <w:t>.10 (new section)</w:t>
      </w:r>
    </w:p>
    <w:p w:rsidR="00BB1D76" w:rsidRPr="00615AF2" w:rsidRDefault="00A84677" w:rsidP="00A84677">
      <w:pPr>
        <w:tabs>
          <w:tab w:val="left" w:pos="-720"/>
          <w:tab w:val="left" w:pos="0"/>
          <w:tab w:val="left" w:pos="720"/>
        </w:tabs>
        <w:ind w:left="1440" w:hanging="1440"/>
        <w:rPr>
          <w:rFonts w:ascii="Times New Roman" w:hAnsi="Times New Roman"/>
          <w:b/>
        </w:rPr>
      </w:pPr>
      <w:r w:rsidRPr="00615AF2">
        <w:rPr>
          <w:rFonts w:ascii="Times New Roman" w:hAnsi="Times New Roman"/>
          <w:b/>
        </w:rPr>
        <w:tab/>
      </w:r>
      <w:r w:rsidRPr="00615AF2">
        <w:rPr>
          <w:rFonts w:ascii="Times New Roman" w:hAnsi="Times New Roman"/>
          <w:b/>
        </w:rPr>
        <w:tab/>
      </w:r>
      <w:r w:rsidRPr="00615AF2">
        <w:rPr>
          <w:rFonts w:ascii="Times New Roman" w:hAnsi="Times New Roman"/>
          <w:b/>
        </w:rPr>
        <w:tab/>
      </w:r>
    </w:p>
    <w:p w:rsidR="00F757F7" w:rsidRDefault="00F722B7" w:rsidP="00A84677">
      <w:pPr>
        <w:tabs>
          <w:tab w:val="left" w:pos="-720"/>
          <w:tab w:val="left" w:pos="0"/>
          <w:tab w:val="left" w:pos="720"/>
        </w:tabs>
        <w:ind w:left="1440" w:hanging="1440"/>
        <w:rPr>
          <w:rFonts w:ascii="Times New Roman" w:hAnsi="Times New Roman"/>
        </w:rPr>
      </w:pPr>
      <w:r>
        <w:rPr>
          <w:rFonts w:ascii="Times New Roman" w:hAnsi="Times New Roman"/>
        </w:rPr>
        <w:tab/>
      </w:r>
      <w:r>
        <w:rPr>
          <w:rFonts w:ascii="Times New Roman" w:hAnsi="Times New Roman"/>
        </w:rPr>
        <w:tab/>
      </w:r>
      <w:r w:rsidRPr="00F722B7">
        <w:rPr>
          <w:rFonts w:ascii="Times New Roman" w:hAnsi="Times New Roman"/>
          <w:b/>
        </w:rPr>
        <w:t>NICET</w:t>
      </w:r>
      <w:r>
        <w:rPr>
          <w:rFonts w:ascii="Times New Roman" w:hAnsi="Times New Roman"/>
        </w:rPr>
        <w:t>:  National Institute for Certification in Engineering Technologies</w:t>
      </w:r>
    </w:p>
    <w:p w:rsidR="00F722B7" w:rsidRDefault="00F722B7" w:rsidP="00A84677">
      <w:pPr>
        <w:tabs>
          <w:tab w:val="left" w:pos="-720"/>
          <w:tab w:val="left" w:pos="0"/>
          <w:tab w:val="left" w:pos="720"/>
        </w:tabs>
        <w:ind w:left="1440" w:hanging="1440"/>
        <w:rPr>
          <w:rFonts w:ascii="Times New Roman" w:hAnsi="Times New Roman"/>
        </w:rPr>
      </w:pPr>
      <w:r>
        <w:rPr>
          <w:rFonts w:ascii="Times New Roman" w:hAnsi="Times New Roman"/>
        </w:rPr>
        <w:tab/>
      </w:r>
      <w:r>
        <w:rPr>
          <w:rFonts w:ascii="Times New Roman" w:hAnsi="Times New Roman"/>
        </w:rPr>
        <w:tab/>
      </w:r>
    </w:p>
    <w:p w:rsidR="00F757F7" w:rsidRDefault="00F757F7" w:rsidP="00A84677">
      <w:pPr>
        <w:tabs>
          <w:tab w:val="left" w:pos="-720"/>
          <w:tab w:val="left" w:pos="0"/>
          <w:tab w:val="left" w:pos="720"/>
        </w:tabs>
        <w:ind w:left="1440" w:hanging="1440"/>
        <w:rPr>
          <w:rFonts w:ascii="Times New Roman" w:hAnsi="Times New Roman"/>
        </w:rPr>
      </w:pPr>
      <w:r>
        <w:rPr>
          <w:rFonts w:ascii="Times New Roman" w:hAnsi="Times New Roman"/>
        </w:rPr>
        <w:tab/>
      </w:r>
      <w:r>
        <w:rPr>
          <w:rFonts w:ascii="Times New Roman" w:hAnsi="Times New Roman"/>
        </w:rPr>
        <w:tab/>
      </w:r>
      <w:r w:rsidRPr="00F757F7">
        <w:rPr>
          <w:rFonts w:ascii="Times New Roman" w:hAnsi="Times New Roman"/>
          <w:b/>
        </w:rPr>
        <w:t>907.10.1 Scope</w:t>
      </w:r>
      <w:r>
        <w:rPr>
          <w:rFonts w:ascii="Times New Roman" w:hAnsi="Times New Roman"/>
        </w:rPr>
        <w:t>-This section shall apply to new and existing fire alarm systems</w:t>
      </w:r>
    </w:p>
    <w:p w:rsidR="00F757F7" w:rsidRDefault="00F757F7" w:rsidP="00A84677">
      <w:pPr>
        <w:tabs>
          <w:tab w:val="left" w:pos="-720"/>
          <w:tab w:val="left" w:pos="0"/>
          <w:tab w:val="left" w:pos="720"/>
        </w:tabs>
        <w:ind w:left="1440" w:hanging="1440"/>
        <w:rPr>
          <w:rFonts w:ascii="Times New Roman" w:hAnsi="Times New Roman"/>
        </w:rPr>
      </w:pPr>
      <w:r>
        <w:rPr>
          <w:rFonts w:ascii="Times New Roman" w:hAnsi="Times New Roman"/>
        </w:rPr>
        <w:tab/>
      </w:r>
      <w:r>
        <w:rPr>
          <w:rFonts w:ascii="Times New Roman" w:hAnsi="Times New Roman"/>
        </w:rPr>
        <w:tab/>
      </w:r>
    </w:p>
    <w:p w:rsidR="00F757F7" w:rsidRDefault="00F757F7" w:rsidP="00A84677">
      <w:pPr>
        <w:tabs>
          <w:tab w:val="left" w:pos="-720"/>
          <w:tab w:val="left" w:pos="0"/>
          <w:tab w:val="left" w:pos="720"/>
        </w:tabs>
        <w:ind w:left="1440" w:hanging="1440"/>
        <w:rPr>
          <w:rFonts w:ascii="Times New Roman" w:hAnsi="Times New Roman"/>
        </w:rPr>
      </w:pPr>
      <w:r>
        <w:rPr>
          <w:rFonts w:ascii="Times New Roman" w:hAnsi="Times New Roman"/>
        </w:rPr>
        <w:tab/>
      </w:r>
      <w:r>
        <w:rPr>
          <w:rFonts w:ascii="Times New Roman" w:hAnsi="Times New Roman"/>
        </w:rPr>
        <w:tab/>
      </w:r>
      <w:r w:rsidRPr="00F757F7">
        <w:rPr>
          <w:rFonts w:ascii="Times New Roman" w:hAnsi="Times New Roman"/>
          <w:b/>
        </w:rPr>
        <w:t>907.10.2 Design Review:</w:t>
      </w:r>
      <w:r>
        <w:rPr>
          <w:rFonts w:ascii="Times New Roman" w:hAnsi="Times New Roman"/>
        </w:rPr>
        <w:t xml:space="preserve">  All construction documents shall be reviewed and approved by a NICET III in fire alarms or a licensed Professional Engineer (PE) in Washington prior to being submitted for permitting.  The approving professional shall submit a wet signed letter or other approval documents indicating the system has been reviewed and meets or exceeds the design requirements of the State of Washington and the local jurisdiction.  </w:t>
      </w:r>
      <w:r w:rsidR="00F722B7">
        <w:rPr>
          <w:rFonts w:ascii="Times New Roman" w:hAnsi="Times New Roman"/>
        </w:rPr>
        <w:t>(Effective July 1, 2017)</w:t>
      </w:r>
    </w:p>
    <w:p w:rsidR="00F757F7" w:rsidRDefault="00F757F7" w:rsidP="00A84677">
      <w:pPr>
        <w:tabs>
          <w:tab w:val="left" w:pos="-720"/>
          <w:tab w:val="left" w:pos="0"/>
          <w:tab w:val="left" w:pos="720"/>
        </w:tabs>
        <w:ind w:left="1440" w:hanging="1440"/>
        <w:rPr>
          <w:rFonts w:ascii="Times New Roman" w:hAnsi="Times New Roman"/>
        </w:rPr>
      </w:pPr>
    </w:p>
    <w:p w:rsidR="0030364E" w:rsidRDefault="00F757F7" w:rsidP="00A84677">
      <w:pPr>
        <w:tabs>
          <w:tab w:val="left" w:pos="-720"/>
          <w:tab w:val="left" w:pos="0"/>
          <w:tab w:val="left" w:pos="720"/>
        </w:tabs>
        <w:ind w:left="1440" w:hanging="1440"/>
        <w:rPr>
          <w:rFonts w:ascii="Times New Roman" w:hAnsi="Times New Roman"/>
        </w:rPr>
      </w:pPr>
      <w:r>
        <w:rPr>
          <w:rFonts w:ascii="Times New Roman" w:hAnsi="Times New Roman"/>
        </w:rPr>
        <w:tab/>
      </w:r>
      <w:r>
        <w:rPr>
          <w:rFonts w:ascii="Times New Roman" w:hAnsi="Times New Roman"/>
        </w:rPr>
        <w:tab/>
      </w:r>
      <w:r w:rsidRPr="00F757F7">
        <w:rPr>
          <w:rFonts w:ascii="Times New Roman" w:hAnsi="Times New Roman"/>
          <w:b/>
        </w:rPr>
        <w:t>907.10.3 Installation/Maintenance:</w:t>
      </w:r>
      <w:r>
        <w:rPr>
          <w:rFonts w:ascii="Times New Roman" w:hAnsi="Times New Roman"/>
        </w:rPr>
        <w:t xml:space="preserve">  </w:t>
      </w:r>
      <w:r w:rsidR="000D7A9E">
        <w:rPr>
          <w:rFonts w:ascii="Times New Roman" w:hAnsi="Times New Roman"/>
        </w:rPr>
        <w:t xml:space="preserve">All installation, inspection, testing, maintenance and programing not defined as “Electrical Work” by RCW 19.28 shall be completed by a NICET II in fire alarms. </w:t>
      </w:r>
      <w:r w:rsidR="0030364E">
        <w:rPr>
          <w:rFonts w:ascii="Times New Roman" w:hAnsi="Times New Roman"/>
        </w:rPr>
        <w:tab/>
      </w:r>
      <w:r w:rsidR="000D7A9E">
        <w:rPr>
          <w:rFonts w:ascii="Times New Roman" w:hAnsi="Times New Roman"/>
        </w:rPr>
        <w:t>(Effective July 1, 2017)</w:t>
      </w:r>
    </w:p>
    <w:p w:rsidR="000D7A9E" w:rsidRDefault="000D7A9E" w:rsidP="000D7A9E">
      <w:pPr>
        <w:tabs>
          <w:tab w:val="left" w:pos="-720"/>
          <w:tab w:val="left" w:pos="0"/>
          <w:tab w:val="left" w:pos="720"/>
        </w:tabs>
        <w:ind w:left="1440" w:hanging="1440"/>
        <w:rPr>
          <w:rFonts w:ascii="Times New Roman" w:hAnsi="Times New Roman"/>
        </w:rPr>
      </w:pPr>
      <w:r>
        <w:rPr>
          <w:rFonts w:ascii="Times New Roman" w:hAnsi="Times New Roman"/>
        </w:rPr>
        <w:tab/>
      </w:r>
      <w:r>
        <w:rPr>
          <w:rFonts w:ascii="Times New Roman" w:hAnsi="Times New Roman"/>
        </w:rPr>
        <w:tab/>
      </w:r>
      <w:r w:rsidR="00F757F7">
        <w:rPr>
          <w:rFonts w:ascii="Times New Roman" w:hAnsi="Times New Roman"/>
        </w:rPr>
        <w:t xml:space="preserve"> </w:t>
      </w:r>
    </w:p>
    <w:p w:rsidR="000D7A9E" w:rsidRDefault="000D7A9E" w:rsidP="000D7A9E">
      <w:pPr>
        <w:tabs>
          <w:tab w:val="left" w:pos="-720"/>
          <w:tab w:val="left" w:pos="0"/>
          <w:tab w:val="left" w:pos="720"/>
        </w:tabs>
        <w:ind w:left="1440" w:hanging="1440"/>
        <w:rPr>
          <w:rFonts w:ascii="Times New Roman" w:hAnsi="Times New Roman"/>
        </w:rPr>
      </w:pPr>
    </w:p>
    <w:p w:rsidR="002C1C9C" w:rsidRDefault="000D7A9E" w:rsidP="00A84677">
      <w:pPr>
        <w:tabs>
          <w:tab w:val="left" w:pos="-720"/>
          <w:tab w:val="left" w:pos="0"/>
          <w:tab w:val="left" w:pos="720"/>
        </w:tabs>
        <w:ind w:left="1440" w:hanging="1440"/>
        <w:rPr>
          <w:rFonts w:ascii="Times New Roman" w:hAnsi="Times New Roman"/>
        </w:rPr>
      </w:pPr>
      <w:r>
        <w:rPr>
          <w:rFonts w:ascii="Times New Roman" w:hAnsi="Times New Roman"/>
        </w:rPr>
        <w:tab/>
      </w:r>
    </w:p>
    <w:p w:rsidR="002C1C9C" w:rsidRDefault="002C1C9C" w:rsidP="00A84677">
      <w:pPr>
        <w:tabs>
          <w:tab w:val="left" w:pos="-720"/>
          <w:tab w:val="left" w:pos="0"/>
          <w:tab w:val="left" w:pos="720"/>
        </w:tabs>
        <w:ind w:left="1440" w:hanging="1440"/>
        <w:rPr>
          <w:rFonts w:ascii="Times New Roman" w:hAnsi="Times New Roman"/>
        </w:rPr>
      </w:pPr>
    </w:p>
    <w:p w:rsidR="002C1C9C" w:rsidRDefault="002C1C9C" w:rsidP="00A84677">
      <w:pPr>
        <w:tabs>
          <w:tab w:val="left" w:pos="-720"/>
          <w:tab w:val="left" w:pos="0"/>
          <w:tab w:val="left" w:pos="720"/>
        </w:tabs>
        <w:ind w:left="1440" w:hanging="1440"/>
        <w:rPr>
          <w:rFonts w:ascii="Times New Roman" w:hAnsi="Times New Roman"/>
        </w:rPr>
      </w:pPr>
    </w:p>
    <w:p w:rsidR="0030364E" w:rsidRDefault="0030364E" w:rsidP="00A84677">
      <w:pPr>
        <w:tabs>
          <w:tab w:val="left" w:pos="-720"/>
          <w:tab w:val="left" w:pos="0"/>
          <w:tab w:val="left" w:pos="720"/>
        </w:tabs>
        <w:ind w:left="1440" w:hanging="1440"/>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775A46" w:rsidRPr="00B75D4C" w:rsidRDefault="00775A46" w:rsidP="00775A46">
      <w:pPr>
        <w:pStyle w:val="ListParagraph"/>
        <w:tabs>
          <w:tab w:val="left" w:pos="-720"/>
          <w:tab w:val="left" w:pos="0"/>
          <w:tab w:val="left" w:pos="720"/>
        </w:tabs>
        <w:ind w:left="360"/>
        <w:rPr>
          <w:rFonts w:ascii="Times New Roman" w:hAnsi="Times New Roman"/>
          <w:szCs w:val="24"/>
        </w:rPr>
      </w:pPr>
    </w:p>
    <w:p w:rsidR="00147591" w:rsidRDefault="00775A46" w:rsidP="00B75D4C">
      <w:pPr>
        <w:pStyle w:val="ListParagraph"/>
        <w:tabs>
          <w:tab w:val="left" w:pos="-720"/>
          <w:tab w:val="left" w:pos="0"/>
          <w:tab w:val="left" w:pos="720"/>
        </w:tabs>
        <w:ind w:left="360"/>
        <w:rPr>
          <w:rFonts w:ascii="Times New Roman" w:hAnsi="Times New Roman"/>
          <w:szCs w:val="24"/>
        </w:rPr>
      </w:pPr>
      <w:r w:rsidRPr="002C232E">
        <w:rPr>
          <w:rFonts w:ascii="Times New Roman" w:hAnsi="Times New Roman"/>
          <w:szCs w:val="24"/>
        </w:rPr>
        <w:t xml:space="preserve">The intent of the proposed code amendment is to improve both the quality of the </w:t>
      </w:r>
      <w:r w:rsidR="00147591">
        <w:rPr>
          <w:rFonts w:ascii="Times New Roman" w:hAnsi="Times New Roman"/>
          <w:szCs w:val="24"/>
        </w:rPr>
        <w:t xml:space="preserve">inspection and testing.  As with the proposal for NICET III for design, the system is only as good as it is maintained.  This proposal helps to ensure only qualified technicians </w:t>
      </w:r>
      <w:r w:rsidR="001D2995">
        <w:rPr>
          <w:rFonts w:ascii="Times New Roman" w:hAnsi="Times New Roman"/>
          <w:szCs w:val="24"/>
        </w:rPr>
        <w:t>are performing these vital tasks.</w:t>
      </w:r>
    </w:p>
    <w:p w:rsidR="001D2995" w:rsidRDefault="001D2995" w:rsidP="00B75D4C">
      <w:pPr>
        <w:pStyle w:val="ListParagraph"/>
        <w:tabs>
          <w:tab w:val="left" w:pos="-720"/>
          <w:tab w:val="left" w:pos="0"/>
          <w:tab w:val="left" w:pos="720"/>
        </w:tabs>
        <w:ind w:left="360"/>
        <w:rPr>
          <w:rFonts w:ascii="Times New Roman" w:hAnsi="Times New Roman"/>
          <w:szCs w:val="24"/>
        </w:rPr>
      </w:pPr>
    </w:p>
    <w:p w:rsidR="001D2995" w:rsidRDefault="001D2995"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There is currently no performance standards or other requirements for a technician to perform these vital functions on life safety systems.</w:t>
      </w:r>
    </w:p>
    <w:p w:rsidR="00147591" w:rsidRDefault="00147591" w:rsidP="00B75D4C">
      <w:pPr>
        <w:pStyle w:val="ListParagraph"/>
        <w:tabs>
          <w:tab w:val="left" w:pos="-720"/>
          <w:tab w:val="left" w:pos="0"/>
          <w:tab w:val="left" w:pos="720"/>
        </w:tabs>
        <w:ind w:left="360"/>
        <w:rPr>
          <w:rFonts w:ascii="Times New Roman" w:hAnsi="Times New Roman"/>
          <w:szCs w:val="24"/>
        </w:rPr>
      </w:pPr>
    </w:p>
    <w:p w:rsidR="00147591" w:rsidRDefault="001D2995"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I included the same justification for the NICET III proposal:</w:t>
      </w:r>
    </w:p>
    <w:p w:rsidR="002C232E" w:rsidRPr="001D2995" w:rsidRDefault="0023085E" w:rsidP="001D2995">
      <w:pPr>
        <w:tabs>
          <w:tab w:val="left" w:pos="-720"/>
          <w:tab w:val="left" w:pos="0"/>
          <w:tab w:val="left" w:pos="720"/>
        </w:tabs>
        <w:ind w:left="720"/>
        <w:rPr>
          <w:rFonts w:ascii="Times New Roman" w:hAnsi="Times New Roman"/>
          <w:szCs w:val="24"/>
        </w:rPr>
      </w:pPr>
      <w:r w:rsidRPr="001D2995">
        <w:rPr>
          <w:rFonts w:ascii="Times New Roman" w:hAnsi="Times New Roman"/>
          <w:szCs w:val="24"/>
        </w:rPr>
        <w:t xml:space="preserve">The problems that have been created by the irresponsible installation of fire alarm system has created a number of problems.  </w:t>
      </w:r>
    </w:p>
    <w:p w:rsidR="0023085E" w:rsidRDefault="0023085E" w:rsidP="0023085E">
      <w:pPr>
        <w:pStyle w:val="ListParagraph"/>
        <w:numPr>
          <w:ilvl w:val="0"/>
          <w:numId w:val="10"/>
        </w:numPr>
        <w:tabs>
          <w:tab w:val="left" w:pos="-720"/>
          <w:tab w:val="left" w:pos="0"/>
          <w:tab w:val="left" w:pos="720"/>
        </w:tabs>
        <w:rPr>
          <w:rFonts w:ascii="Times New Roman" w:hAnsi="Times New Roman"/>
          <w:szCs w:val="24"/>
        </w:rPr>
      </w:pPr>
      <w:r>
        <w:rPr>
          <w:rFonts w:ascii="Times New Roman" w:hAnsi="Times New Roman"/>
          <w:szCs w:val="24"/>
        </w:rPr>
        <w:t xml:space="preserve"> False alarms trains’ people to ignore the fire alarm system.  When the community does not respect the fire alarm sounding we have lost the entire purpose of active fire protection systems.  Early notification is a bedrock principal in fire protection.  When the fire alarm is ignored we lose </w:t>
      </w:r>
      <w:r w:rsidR="00F7301B">
        <w:rPr>
          <w:rFonts w:ascii="Times New Roman" w:hAnsi="Times New Roman"/>
          <w:szCs w:val="24"/>
        </w:rPr>
        <w:t xml:space="preserve">the </w:t>
      </w:r>
      <w:r>
        <w:rPr>
          <w:rFonts w:ascii="Times New Roman" w:hAnsi="Times New Roman"/>
          <w:szCs w:val="24"/>
        </w:rPr>
        <w:t>advantage</w:t>
      </w:r>
      <w:r w:rsidR="00F7301B">
        <w:rPr>
          <w:rFonts w:ascii="Times New Roman" w:hAnsi="Times New Roman"/>
          <w:szCs w:val="24"/>
        </w:rPr>
        <w:t xml:space="preserve"> of early notification</w:t>
      </w:r>
      <w:r>
        <w:rPr>
          <w:rFonts w:ascii="Times New Roman" w:hAnsi="Times New Roman"/>
          <w:szCs w:val="24"/>
        </w:rPr>
        <w:t xml:space="preserve">.  </w:t>
      </w:r>
    </w:p>
    <w:p w:rsidR="0023085E" w:rsidRDefault="0023085E" w:rsidP="0023085E">
      <w:pPr>
        <w:pStyle w:val="ListParagraph"/>
        <w:numPr>
          <w:ilvl w:val="0"/>
          <w:numId w:val="10"/>
        </w:numPr>
        <w:tabs>
          <w:tab w:val="left" w:pos="-720"/>
          <w:tab w:val="left" w:pos="0"/>
          <w:tab w:val="left" w:pos="720"/>
        </w:tabs>
        <w:rPr>
          <w:rFonts w:ascii="Times New Roman" w:hAnsi="Times New Roman"/>
          <w:szCs w:val="24"/>
        </w:rPr>
      </w:pPr>
      <w:r>
        <w:rPr>
          <w:rFonts w:ascii="Times New Roman" w:hAnsi="Times New Roman"/>
          <w:szCs w:val="24"/>
        </w:rPr>
        <w:lastRenderedPageBreak/>
        <w:t>False alarms also create a burden to fire departments.  Each one of these false alarms has be fire unit responding to check the property and the alarm.  Although often times these are not overly time consuming responses, each one requires a written report and distract</w:t>
      </w:r>
      <w:r w:rsidR="00F7301B">
        <w:rPr>
          <w:rFonts w:ascii="Times New Roman" w:hAnsi="Times New Roman"/>
          <w:szCs w:val="24"/>
        </w:rPr>
        <w:t>s</w:t>
      </w:r>
      <w:r>
        <w:rPr>
          <w:rFonts w:ascii="Times New Roman" w:hAnsi="Times New Roman"/>
          <w:szCs w:val="24"/>
        </w:rPr>
        <w:t xml:space="preserve"> from other emergency responses.</w:t>
      </w:r>
    </w:p>
    <w:p w:rsidR="0023085E" w:rsidRDefault="0023085E" w:rsidP="0023085E">
      <w:pPr>
        <w:pStyle w:val="ListParagraph"/>
        <w:numPr>
          <w:ilvl w:val="0"/>
          <w:numId w:val="10"/>
        </w:numPr>
        <w:tabs>
          <w:tab w:val="left" w:pos="-720"/>
          <w:tab w:val="left" w:pos="0"/>
          <w:tab w:val="left" w:pos="720"/>
        </w:tabs>
        <w:rPr>
          <w:rFonts w:ascii="Times New Roman" w:hAnsi="Times New Roman"/>
          <w:szCs w:val="24"/>
        </w:rPr>
      </w:pPr>
      <w:r>
        <w:rPr>
          <w:rFonts w:ascii="Times New Roman" w:hAnsi="Times New Roman"/>
          <w:szCs w:val="24"/>
        </w:rPr>
        <w:t xml:space="preserve">It is not uncommon for injuries to the occupants to occur during the evacuation process.  The occupants of </w:t>
      </w:r>
      <w:r w:rsidR="00024758">
        <w:rPr>
          <w:rFonts w:ascii="Times New Roman" w:hAnsi="Times New Roman"/>
          <w:szCs w:val="24"/>
        </w:rPr>
        <w:t xml:space="preserve">any complex put themselves at risk when they evacuate a structure.  When age and mobility are considered compounded by time of day and visibility the possibility for injuries increases.  </w:t>
      </w:r>
    </w:p>
    <w:p w:rsidR="0070070A" w:rsidRDefault="0070070A" w:rsidP="0070070A">
      <w:pPr>
        <w:tabs>
          <w:tab w:val="left" w:pos="-720"/>
          <w:tab w:val="left" w:pos="0"/>
          <w:tab w:val="left" w:pos="720"/>
        </w:tabs>
        <w:rPr>
          <w:rFonts w:ascii="Times New Roman" w:hAnsi="Times New Roman"/>
          <w:szCs w:val="24"/>
        </w:rPr>
      </w:pPr>
    </w:p>
    <w:p w:rsidR="00775A46" w:rsidRDefault="001D2995"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 xml:space="preserve">The proposal for a NICET II performing inspection, testing and maintenance is the vital factor for the success of the fire alarm system.  If the system simply doesn’t work, what’s the point?  NICET has a system of recertification, CME required and an ETHICS policy.  If a situation develops which may require oversight, NICET will investigate and review the situation.  This provides a neutral third party review of the technician’s performance. </w:t>
      </w:r>
    </w:p>
    <w:p w:rsidR="00775A46" w:rsidRDefault="00775A46" w:rsidP="00B75D4C">
      <w:pPr>
        <w:pStyle w:val="ListParagraph"/>
        <w:tabs>
          <w:tab w:val="left" w:pos="-720"/>
          <w:tab w:val="left" w:pos="0"/>
          <w:tab w:val="left" w:pos="720"/>
        </w:tabs>
        <w:ind w:left="360"/>
        <w:rPr>
          <w:rFonts w:ascii="Times New Roman" w:hAnsi="Times New Roman"/>
          <w:szCs w:val="24"/>
        </w:rPr>
      </w:pPr>
    </w:p>
    <w:p w:rsidR="00775A46" w:rsidRDefault="00775A46" w:rsidP="00B75D4C">
      <w:pPr>
        <w:pStyle w:val="ListParagraph"/>
        <w:tabs>
          <w:tab w:val="left" w:pos="-720"/>
          <w:tab w:val="left" w:pos="0"/>
          <w:tab w:val="left" w:pos="720"/>
        </w:tabs>
        <w:ind w:left="360"/>
        <w:rPr>
          <w:rFonts w:ascii="Times New Roman" w:hAnsi="Times New Roman"/>
          <w:szCs w:val="24"/>
        </w:rPr>
      </w:pPr>
    </w:p>
    <w:p w:rsidR="00775A46" w:rsidRDefault="00775A46" w:rsidP="00B75D4C">
      <w:pPr>
        <w:pStyle w:val="ListParagraph"/>
        <w:tabs>
          <w:tab w:val="left" w:pos="-720"/>
          <w:tab w:val="left" w:pos="0"/>
          <w:tab w:val="left" w:pos="720"/>
        </w:tabs>
        <w:ind w:left="360"/>
        <w:rPr>
          <w:rFonts w:ascii="Times New Roman" w:hAnsi="Times New Roman"/>
          <w:szCs w:val="24"/>
        </w:rPr>
      </w:pPr>
    </w:p>
    <w:p w:rsidR="00775A46" w:rsidRDefault="00775A46"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70070A" w:rsidRDefault="00B75D4C" w:rsidP="00B75D4C">
      <w:pPr>
        <w:pStyle w:val="PlainText"/>
        <w:ind w:left="1080"/>
        <w:rPr>
          <w:rFonts w:ascii="Times New Roman" w:hAnsi="Times New Roman"/>
          <w:sz w:val="24"/>
          <w:szCs w:val="24"/>
        </w:rPr>
      </w:pPr>
      <w:r w:rsidRPr="0070070A">
        <w:rPr>
          <w:rFonts w:ascii="Times New Roman" w:hAnsi="Times New Roman"/>
          <w:sz w:val="24"/>
          <w:szCs w:val="24"/>
        </w:rPr>
        <w:fldChar w:fldCharType="begin">
          <w:ffData>
            <w:name w:val="Check27"/>
            <w:enabled/>
            <w:calcOnExit w:val="0"/>
            <w:checkBox>
              <w:sizeAuto/>
              <w:default w:val="0"/>
              <w:checked/>
            </w:checkBox>
          </w:ffData>
        </w:fldChar>
      </w:r>
      <w:bookmarkStart w:id="1" w:name="Check27"/>
      <w:r w:rsidRPr="0070070A">
        <w:rPr>
          <w:rFonts w:ascii="Times New Roman" w:hAnsi="Times New Roman"/>
          <w:sz w:val="24"/>
          <w:szCs w:val="24"/>
        </w:rPr>
        <w:instrText xml:space="preserve"> FORMCHECKBOX </w:instrText>
      </w:r>
      <w:r w:rsidR="008E652B">
        <w:rPr>
          <w:rFonts w:ascii="Times New Roman" w:hAnsi="Times New Roman"/>
          <w:sz w:val="24"/>
          <w:szCs w:val="24"/>
        </w:rPr>
      </w:r>
      <w:r w:rsidR="008E652B">
        <w:rPr>
          <w:rFonts w:ascii="Times New Roman" w:hAnsi="Times New Roman"/>
          <w:sz w:val="24"/>
          <w:szCs w:val="24"/>
        </w:rPr>
        <w:fldChar w:fldCharType="separate"/>
      </w:r>
      <w:r w:rsidRPr="0070070A">
        <w:rPr>
          <w:rFonts w:ascii="Times New Roman" w:hAnsi="Times New Roman"/>
          <w:sz w:val="24"/>
          <w:szCs w:val="24"/>
        </w:rPr>
        <w:fldChar w:fldCharType="end"/>
      </w:r>
      <w:bookmarkEnd w:id="1"/>
      <w:r w:rsidRPr="0070070A">
        <w:rPr>
          <w:rFonts w:ascii="Times New Roman" w:hAnsi="Times New Roman"/>
          <w:sz w:val="24"/>
          <w:szCs w:val="24"/>
        </w:rPr>
        <w:t xml:space="preserve"> The amendment is needed to address a critical life/safety need.</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ed/>
            </w:checkBox>
          </w:ffData>
        </w:fldChar>
      </w:r>
      <w:r w:rsidRPr="0087578E">
        <w:rPr>
          <w:rFonts w:ascii="Times New Roman" w:hAnsi="Times New Roman"/>
          <w:sz w:val="24"/>
          <w:szCs w:val="24"/>
        </w:rPr>
        <w:instrText xml:space="preserve"> FORMCHECKBOX </w:instrText>
      </w:r>
      <w:r w:rsidR="008E652B">
        <w:rPr>
          <w:rFonts w:ascii="Times New Roman" w:hAnsi="Times New Roman"/>
          <w:sz w:val="24"/>
          <w:szCs w:val="24"/>
        </w:rPr>
      </w:r>
      <w:r w:rsidR="008E652B">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8E652B">
        <w:rPr>
          <w:rFonts w:ascii="Times New Roman" w:hAnsi="Times New Roman"/>
          <w:sz w:val="24"/>
          <w:szCs w:val="24"/>
        </w:rPr>
      </w:r>
      <w:r w:rsidR="008E652B">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8E652B">
        <w:rPr>
          <w:rFonts w:ascii="Times New Roman" w:hAnsi="Times New Roman"/>
          <w:sz w:val="24"/>
          <w:szCs w:val="24"/>
        </w:rPr>
      </w:r>
      <w:r w:rsidR="008E652B">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8E652B">
        <w:rPr>
          <w:rFonts w:ascii="Times New Roman" w:hAnsi="Times New Roman"/>
          <w:szCs w:val="24"/>
        </w:rPr>
      </w:r>
      <w:r w:rsidR="008E652B">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73296" w:rsidRPr="0087578E">
        <w:rPr>
          <w:rFonts w:ascii="Times New Roman" w:hAnsi="Times New Roman"/>
          <w:szCs w:val="24"/>
        </w:rPr>
        <w:fldChar w:fldCharType="begin">
          <w:ffData>
            <w:name w:val="Check27"/>
            <w:enabled/>
            <w:calcOnExit w:val="0"/>
            <w:checkBox>
              <w:sizeAuto/>
              <w:default w:val="0"/>
              <w:checked/>
            </w:checkBox>
          </w:ffData>
        </w:fldChar>
      </w:r>
      <w:r w:rsidR="00873296" w:rsidRPr="0087578E">
        <w:rPr>
          <w:rFonts w:ascii="Times New Roman" w:hAnsi="Times New Roman"/>
          <w:szCs w:val="24"/>
        </w:rPr>
        <w:instrText xml:space="preserve"> FORMCHECKBOX </w:instrText>
      </w:r>
      <w:r w:rsidR="008E652B">
        <w:rPr>
          <w:rFonts w:ascii="Times New Roman" w:hAnsi="Times New Roman"/>
          <w:szCs w:val="24"/>
        </w:rPr>
      </w:r>
      <w:r w:rsidR="008E652B">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73296" w:rsidRPr="0087578E">
        <w:rPr>
          <w:rFonts w:ascii="Times New Roman" w:hAnsi="Times New Roman"/>
          <w:szCs w:val="24"/>
        </w:rPr>
        <w:fldChar w:fldCharType="begin">
          <w:ffData>
            <w:name w:val="Check27"/>
            <w:enabled/>
            <w:calcOnExit w:val="0"/>
            <w:checkBox>
              <w:sizeAuto/>
              <w:default w:val="0"/>
              <w:checked w:val="0"/>
            </w:checkBox>
          </w:ffData>
        </w:fldChar>
      </w:r>
      <w:r w:rsidR="00873296" w:rsidRPr="0087578E">
        <w:rPr>
          <w:rFonts w:ascii="Times New Roman" w:hAnsi="Times New Roman"/>
          <w:szCs w:val="24"/>
        </w:rPr>
        <w:instrText xml:space="preserve"> FORMCHECKBOX </w:instrText>
      </w:r>
      <w:r w:rsidR="008E652B">
        <w:rPr>
          <w:rFonts w:ascii="Times New Roman" w:hAnsi="Times New Roman"/>
          <w:szCs w:val="24"/>
        </w:rPr>
      </w:r>
      <w:r w:rsidR="008E652B">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10908" w:type="dxa"/>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0070A">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0070A">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70070A" w:rsidRPr="0033146D" w:rsidTr="0070070A">
        <w:trPr>
          <w:trHeight w:val="144"/>
        </w:trPr>
        <w:tc>
          <w:tcPr>
            <w:tcW w:w="1908" w:type="dxa"/>
          </w:tcPr>
          <w:p w:rsidR="0070070A" w:rsidRPr="0087578E" w:rsidRDefault="0070070A" w:rsidP="0070070A">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70070A" w:rsidRDefault="0070070A" w:rsidP="0070070A">
            <w:r w:rsidRPr="00DA15CC">
              <w:t>N/A</w:t>
            </w:r>
          </w:p>
        </w:tc>
        <w:tc>
          <w:tcPr>
            <w:tcW w:w="1350" w:type="dxa"/>
          </w:tcPr>
          <w:p w:rsidR="0070070A" w:rsidRDefault="0070070A" w:rsidP="0070070A">
            <w:r w:rsidRPr="00DA15CC">
              <w:t>N/A</w:t>
            </w:r>
          </w:p>
        </w:tc>
        <w:tc>
          <w:tcPr>
            <w:tcW w:w="1530" w:type="dxa"/>
          </w:tcPr>
          <w:p w:rsidR="0070070A" w:rsidRDefault="0070070A" w:rsidP="0070070A">
            <w:r w:rsidRPr="00DA15CC">
              <w:t>N/A</w:t>
            </w:r>
          </w:p>
        </w:tc>
        <w:tc>
          <w:tcPr>
            <w:tcW w:w="1530" w:type="dxa"/>
          </w:tcPr>
          <w:p w:rsidR="0070070A" w:rsidRDefault="0070070A" w:rsidP="0070070A">
            <w:r w:rsidRPr="00DA15CC">
              <w:t>N/A</w:t>
            </w:r>
          </w:p>
        </w:tc>
        <w:tc>
          <w:tcPr>
            <w:tcW w:w="1530" w:type="dxa"/>
          </w:tcPr>
          <w:p w:rsidR="0070070A" w:rsidRDefault="0070070A" w:rsidP="0070070A">
            <w:r w:rsidRPr="00DA15CC">
              <w:t>N/A</w:t>
            </w:r>
          </w:p>
        </w:tc>
        <w:tc>
          <w:tcPr>
            <w:tcW w:w="1710" w:type="dxa"/>
          </w:tcPr>
          <w:p w:rsidR="0070070A" w:rsidRDefault="0070070A" w:rsidP="0070070A">
            <w:r w:rsidRPr="00DA15CC">
              <w:t>N/A</w:t>
            </w:r>
          </w:p>
        </w:tc>
      </w:tr>
      <w:tr w:rsidR="0070070A" w:rsidRPr="0033146D" w:rsidTr="0070070A">
        <w:trPr>
          <w:trHeight w:val="144"/>
        </w:trPr>
        <w:tc>
          <w:tcPr>
            <w:tcW w:w="1908" w:type="dxa"/>
          </w:tcPr>
          <w:p w:rsidR="0070070A" w:rsidRPr="0087578E" w:rsidRDefault="0070070A" w:rsidP="0070070A">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70070A" w:rsidRDefault="0070070A" w:rsidP="0070070A">
            <w:r w:rsidRPr="00DA15CC">
              <w:t>N/A</w:t>
            </w:r>
          </w:p>
        </w:tc>
        <w:tc>
          <w:tcPr>
            <w:tcW w:w="1350" w:type="dxa"/>
          </w:tcPr>
          <w:p w:rsidR="0070070A" w:rsidRDefault="0070070A" w:rsidP="0070070A">
            <w:r w:rsidRPr="00DA15CC">
              <w:t>N/A</w:t>
            </w:r>
          </w:p>
        </w:tc>
        <w:tc>
          <w:tcPr>
            <w:tcW w:w="1530" w:type="dxa"/>
          </w:tcPr>
          <w:p w:rsidR="0070070A" w:rsidRDefault="0070070A" w:rsidP="0070070A">
            <w:r w:rsidRPr="00DA15CC">
              <w:t>N/A</w:t>
            </w:r>
          </w:p>
        </w:tc>
        <w:tc>
          <w:tcPr>
            <w:tcW w:w="1530" w:type="dxa"/>
          </w:tcPr>
          <w:p w:rsidR="0070070A" w:rsidRDefault="0070070A" w:rsidP="0070070A">
            <w:r w:rsidRPr="00DA15CC">
              <w:t>N/A</w:t>
            </w:r>
          </w:p>
        </w:tc>
        <w:tc>
          <w:tcPr>
            <w:tcW w:w="1530" w:type="dxa"/>
          </w:tcPr>
          <w:p w:rsidR="0070070A" w:rsidRDefault="0070070A" w:rsidP="0070070A">
            <w:r w:rsidRPr="00DA15CC">
              <w:t>N/A</w:t>
            </w:r>
          </w:p>
        </w:tc>
        <w:tc>
          <w:tcPr>
            <w:tcW w:w="1710" w:type="dxa"/>
          </w:tcPr>
          <w:p w:rsidR="0070070A" w:rsidRDefault="0070070A" w:rsidP="0070070A">
            <w:r w:rsidRPr="00DA15CC">
              <w:t>N/A</w:t>
            </w:r>
          </w:p>
        </w:tc>
      </w:tr>
      <w:tr w:rsidR="001D2995" w:rsidRPr="0033146D" w:rsidTr="0070070A">
        <w:trPr>
          <w:trHeight w:val="144"/>
        </w:trPr>
        <w:tc>
          <w:tcPr>
            <w:tcW w:w="1908" w:type="dxa"/>
          </w:tcPr>
          <w:p w:rsidR="001D2995" w:rsidRPr="0087578E" w:rsidRDefault="001D2995" w:rsidP="001D2995">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1D2995" w:rsidRDefault="001D2995" w:rsidP="001D2995">
            <w:r w:rsidRPr="009318F5">
              <w:rPr>
                <w:rFonts w:ascii="Times New Roman" w:hAnsi="Times New Roman"/>
                <w:szCs w:val="24"/>
              </w:rPr>
              <w:t>Minimal</w:t>
            </w:r>
          </w:p>
        </w:tc>
        <w:tc>
          <w:tcPr>
            <w:tcW w:w="1350" w:type="dxa"/>
          </w:tcPr>
          <w:p w:rsidR="001D2995" w:rsidRDefault="001D2995" w:rsidP="001D2995">
            <w:r w:rsidRPr="009318F5">
              <w:rPr>
                <w:rFonts w:ascii="Times New Roman" w:hAnsi="Times New Roman"/>
                <w:szCs w:val="24"/>
              </w:rPr>
              <w:t>Minimal</w:t>
            </w:r>
          </w:p>
        </w:tc>
        <w:tc>
          <w:tcPr>
            <w:tcW w:w="1530" w:type="dxa"/>
          </w:tcPr>
          <w:p w:rsidR="001D2995" w:rsidRPr="0087578E" w:rsidRDefault="001D2995" w:rsidP="001D2995">
            <w:pPr>
              <w:tabs>
                <w:tab w:val="left" w:pos="4320"/>
              </w:tabs>
              <w:ind w:right="-1440"/>
              <w:rPr>
                <w:rFonts w:ascii="Times New Roman" w:hAnsi="Times New Roman"/>
                <w:szCs w:val="24"/>
              </w:rPr>
            </w:pPr>
            <w:r>
              <w:rPr>
                <w:rFonts w:ascii="Times New Roman" w:hAnsi="Times New Roman"/>
                <w:szCs w:val="24"/>
              </w:rPr>
              <w:t>Minimal</w:t>
            </w:r>
          </w:p>
        </w:tc>
        <w:tc>
          <w:tcPr>
            <w:tcW w:w="1530" w:type="dxa"/>
          </w:tcPr>
          <w:p w:rsidR="001D2995" w:rsidRPr="0087578E" w:rsidRDefault="001D2995" w:rsidP="001D2995">
            <w:pPr>
              <w:tabs>
                <w:tab w:val="left" w:pos="4320"/>
              </w:tabs>
              <w:ind w:right="-1440"/>
              <w:rPr>
                <w:rFonts w:ascii="Times New Roman" w:hAnsi="Times New Roman"/>
                <w:szCs w:val="24"/>
              </w:rPr>
            </w:pPr>
            <w:r>
              <w:rPr>
                <w:rFonts w:ascii="Times New Roman" w:hAnsi="Times New Roman"/>
                <w:szCs w:val="24"/>
              </w:rPr>
              <w:t>Minimal</w:t>
            </w:r>
          </w:p>
        </w:tc>
        <w:tc>
          <w:tcPr>
            <w:tcW w:w="1530" w:type="dxa"/>
          </w:tcPr>
          <w:p w:rsidR="001D2995" w:rsidRPr="0087578E" w:rsidRDefault="001D2995" w:rsidP="001D2995">
            <w:pPr>
              <w:tabs>
                <w:tab w:val="left" w:pos="4320"/>
              </w:tabs>
              <w:ind w:right="-1440"/>
              <w:rPr>
                <w:rFonts w:ascii="Times New Roman" w:hAnsi="Times New Roman"/>
                <w:szCs w:val="24"/>
              </w:rPr>
            </w:pPr>
            <w:r>
              <w:rPr>
                <w:rFonts w:ascii="Times New Roman" w:hAnsi="Times New Roman"/>
                <w:szCs w:val="24"/>
              </w:rPr>
              <w:t>Minimal</w:t>
            </w:r>
          </w:p>
        </w:tc>
        <w:tc>
          <w:tcPr>
            <w:tcW w:w="1710" w:type="dxa"/>
          </w:tcPr>
          <w:p w:rsidR="001D2995" w:rsidRPr="0087578E" w:rsidRDefault="001D2995" w:rsidP="001D2995">
            <w:pPr>
              <w:tabs>
                <w:tab w:val="left" w:pos="4320"/>
              </w:tabs>
              <w:ind w:right="-1440"/>
              <w:rPr>
                <w:rFonts w:ascii="Times New Roman" w:hAnsi="Times New Roman"/>
                <w:szCs w:val="24"/>
              </w:rPr>
            </w:pPr>
            <w:r>
              <w:rPr>
                <w:rFonts w:ascii="Times New Roman" w:hAnsi="Times New Roman"/>
                <w:szCs w:val="24"/>
              </w:rPr>
              <w:t>Minimal</w:t>
            </w:r>
          </w:p>
        </w:tc>
      </w:tr>
      <w:tr w:rsidR="001D2995" w:rsidRPr="0033146D" w:rsidTr="0070070A">
        <w:trPr>
          <w:trHeight w:val="144"/>
        </w:trPr>
        <w:tc>
          <w:tcPr>
            <w:tcW w:w="1908" w:type="dxa"/>
          </w:tcPr>
          <w:p w:rsidR="001D2995" w:rsidRPr="0087578E" w:rsidRDefault="001D2995" w:rsidP="001D2995">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1D2995" w:rsidRDefault="001D2995" w:rsidP="001D2995">
            <w:r w:rsidRPr="009318F5">
              <w:rPr>
                <w:rFonts w:ascii="Times New Roman" w:hAnsi="Times New Roman"/>
                <w:szCs w:val="24"/>
              </w:rPr>
              <w:t>Minimal</w:t>
            </w:r>
          </w:p>
        </w:tc>
        <w:tc>
          <w:tcPr>
            <w:tcW w:w="1350" w:type="dxa"/>
          </w:tcPr>
          <w:p w:rsidR="001D2995" w:rsidRDefault="001D2995" w:rsidP="001D2995">
            <w:r w:rsidRPr="009318F5">
              <w:rPr>
                <w:rFonts w:ascii="Times New Roman" w:hAnsi="Times New Roman"/>
                <w:szCs w:val="24"/>
              </w:rPr>
              <w:t>Minimal</w:t>
            </w:r>
          </w:p>
        </w:tc>
        <w:tc>
          <w:tcPr>
            <w:tcW w:w="1530" w:type="dxa"/>
          </w:tcPr>
          <w:p w:rsidR="001D2995" w:rsidRPr="0087578E" w:rsidRDefault="001D2995" w:rsidP="001D2995">
            <w:pPr>
              <w:tabs>
                <w:tab w:val="left" w:pos="4320"/>
              </w:tabs>
              <w:ind w:right="-1440"/>
              <w:rPr>
                <w:rFonts w:ascii="Times New Roman" w:hAnsi="Times New Roman"/>
                <w:szCs w:val="24"/>
              </w:rPr>
            </w:pPr>
            <w:r>
              <w:rPr>
                <w:rFonts w:ascii="Times New Roman" w:hAnsi="Times New Roman"/>
                <w:szCs w:val="24"/>
              </w:rPr>
              <w:t>Minimal</w:t>
            </w:r>
          </w:p>
        </w:tc>
        <w:tc>
          <w:tcPr>
            <w:tcW w:w="1530" w:type="dxa"/>
          </w:tcPr>
          <w:p w:rsidR="001D2995" w:rsidRPr="0087578E" w:rsidRDefault="001D2995" w:rsidP="001D2995">
            <w:pPr>
              <w:tabs>
                <w:tab w:val="left" w:pos="4320"/>
              </w:tabs>
              <w:ind w:right="-1440"/>
              <w:rPr>
                <w:rFonts w:ascii="Times New Roman" w:hAnsi="Times New Roman"/>
                <w:szCs w:val="24"/>
              </w:rPr>
            </w:pPr>
            <w:r>
              <w:rPr>
                <w:rFonts w:ascii="Times New Roman" w:hAnsi="Times New Roman"/>
                <w:szCs w:val="24"/>
              </w:rPr>
              <w:t>Minimal</w:t>
            </w:r>
          </w:p>
        </w:tc>
        <w:tc>
          <w:tcPr>
            <w:tcW w:w="1530" w:type="dxa"/>
          </w:tcPr>
          <w:p w:rsidR="001D2995" w:rsidRPr="0087578E" w:rsidRDefault="001D2995" w:rsidP="001D2995">
            <w:pPr>
              <w:tabs>
                <w:tab w:val="left" w:pos="4320"/>
              </w:tabs>
              <w:ind w:right="-1440"/>
              <w:rPr>
                <w:rFonts w:ascii="Times New Roman" w:hAnsi="Times New Roman"/>
                <w:szCs w:val="24"/>
              </w:rPr>
            </w:pPr>
            <w:r>
              <w:rPr>
                <w:rFonts w:ascii="Times New Roman" w:hAnsi="Times New Roman"/>
                <w:szCs w:val="24"/>
              </w:rPr>
              <w:t>Minimal</w:t>
            </w:r>
          </w:p>
        </w:tc>
        <w:tc>
          <w:tcPr>
            <w:tcW w:w="1710" w:type="dxa"/>
          </w:tcPr>
          <w:p w:rsidR="001D2995" w:rsidRPr="0087578E" w:rsidRDefault="001D2995" w:rsidP="001D2995">
            <w:pPr>
              <w:tabs>
                <w:tab w:val="left" w:pos="4320"/>
              </w:tabs>
              <w:ind w:right="-1440"/>
              <w:rPr>
                <w:rFonts w:ascii="Times New Roman" w:hAnsi="Times New Roman"/>
                <w:szCs w:val="24"/>
              </w:rPr>
            </w:pPr>
            <w:r>
              <w:rPr>
                <w:rFonts w:ascii="Times New Roman" w:hAnsi="Times New Roman"/>
                <w:szCs w:val="24"/>
              </w:rPr>
              <w:t>Minimal</w:t>
            </w:r>
          </w:p>
        </w:tc>
      </w:tr>
      <w:tr w:rsidR="001D2995" w:rsidRPr="0033146D" w:rsidTr="0070070A">
        <w:trPr>
          <w:trHeight w:val="144"/>
        </w:trPr>
        <w:tc>
          <w:tcPr>
            <w:tcW w:w="1908" w:type="dxa"/>
          </w:tcPr>
          <w:p w:rsidR="001D2995" w:rsidRPr="0087578E" w:rsidRDefault="001D2995" w:rsidP="001D2995">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1D2995" w:rsidRDefault="001D2995" w:rsidP="001D2995">
            <w:r w:rsidRPr="009318F5">
              <w:rPr>
                <w:rFonts w:ascii="Times New Roman" w:hAnsi="Times New Roman"/>
                <w:szCs w:val="24"/>
              </w:rPr>
              <w:t>Minimal</w:t>
            </w:r>
          </w:p>
        </w:tc>
        <w:tc>
          <w:tcPr>
            <w:tcW w:w="1350" w:type="dxa"/>
          </w:tcPr>
          <w:p w:rsidR="001D2995" w:rsidRDefault="001D2995" w:rsidP="001D2995">
            <w:r w:rsidRPr="009318F5">
              <w:rPr>
                <w:rFonts w:ascii="Times New Roman" w:hAnsi="Times New Roman"/>
                <w:szCs w:val="24"/>
              </w:rPr>
              <w:t>Minimal</w:t>
            </w:r>
          </w:p>
        </w:tc>
        <w:tc>
          <w:tcPr>
            <w:tcW w:w="1530" w:type="dxa"/>
          </w:tcPr>
          <w:p w:rsidR="001D2995" w:rsidRPr="0087578E" w:rsidRDefault="001D2995" w:rsidP="001D2995">
            <w:pPr>
              <w:tabs>
                <w:tab w:val="left" w:pos="4320"/>
              </w:tabs>
              <w:ind w:right="-1440"/>
              <w:rPr>
                <w:rFonts w:ascii="Times New Roman" w:hAnsi="Times New Roman"/>
                <w:szCs w:val="24"/>
              </w:rPr>
            </w:pPr>
            <w:r>
              <w:rPr>
                <w:rFonts w:ascii="Times New Roman" w:hAnsi="Times New Roman"/>
                <w:szCs w:val="24"/>
              </w:rPr>
              <w:t>Minimal</w:t>
            </w:r>
          </w:p>
        </w:tc>
        <w:tc>
          <w:tcPr>
            <w:tcW w:w="1530" w:type="dxa"/>
          </w:tcPr>
          <w:p w:rsidR="001D2995" w:rsidRPr="0087578E" w:rsidRDefault="001D2995" w:rsidP="001D2995">
            <w:pPr>
              <w:tabs>
                <w:tab w:val="left" w:pos="4320"/>
              </w:tabs>
              <w:ind w:right="-1440"/>
              <w:rPr>
                <w:rFonts w:ascii="Times New Roman" w:hAnsi="Times New Roman"/>
                <w:szCs w:val="24"/>
              </w:rPr>
            </w:pPr>
            <w:r>
              <w:rPr>
                <w:rFonts w:ascii="Times New Roman" w:hAnsi="Times New Roman"/>
                <w:szCs w:val="24"/>
              </w:rPr>
              <w:t>Minimal</w:t>
            </w:r>
          </w:p>
        </w:tc>
        <w:tc>
          <w:tcPr>
            <w:tcW w:w="1530" w:type="dxa"/>
          </w:tcPr>
          <w:p w:rsidR="001D2995" w:rsidRPr="0087578E" w:rsidRDefault="001D2995" w:rsidP="001D2995">
            <w:pPr>
              <w:tabs>
                <w:tab w:val="left" w:pos="4320"/>
              </w:tabs>
              <w:ind w:right="-1440"/>
              <w:rPr>
                <w:rFonts w:ascii="Times New Roman" w:hAnsi="Times New Roman"/>
                <w:szCs w:val="24"/>
              </w:rPr>
            </w:pPr>
            <w:r>
              <w:rPr>
                <w:rFonts w:ascii="Times New Roman" w:hAnsi="Times New Roman"/>
                <w:szCs w:val="24"/>
              </w:rPr>
              <w:t>Minimal</w:t>
            </w:r>
          </w:p>
        </w:tc>
        <w:tc>
          <w:tcPr>
            <w:tcW w:w="1710" w:type="dxa"/>
          </w:tcPr>
          <w:p w:rsidR="001D2995" w:rsidRPr="0087578E" w:rsidRDefault="001D2995" w:rsidP="001D2995">
            <w:pPr>
              <w:tabs>
                <w:tab w:val="left" w:pos="4320"/>
              </w:tabs>
              <w:ind w:right="-1440"/>
              <w:rPr>
                <w:rFonts w:ascii="Times New Roman" w:hAnsi="Times New Roman"/>
                <w:szCs w:val="24"/>
              </w:rPr>
            </w:pPr>
            <w:r>
              <w:rPr>
                <w:rFonts w:ascii="Times New Roman" w:hAnsi="Times New Roman"/>
                <w:szCs w:val="24"/>
              </w:rPr>
              <w:t>Minimal</w:t>
            </w:r>
          </w:p>
        </w:tc>
      </w:tr>
      <w:tr w:rsidR="001D2995" w:rsidRPr="0033146D" w:rsidTr="0070070A">
        <w:trPr>
          <w:trHeight w:val="144"/>
        </w:trPr>
        <w:tc>
          <w:tcPr>
            <w:tcW w:w="1908" w:type="dxa"/>
          </w:tcPr>
          <w:p w:rsidR="001D2995" w:rsidRPr="0087578E" w:rsidRDefault="001D2995" w:rsidP="001D2995">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1D2995" w:rsidRDefault="001D2995" w:rsidP="001D2995">
            <w:r w:rsidRPr="009318F5">
              <w:rPr>
                <w:rFonts w:ascii="Times New Roman" w:hAnsi="Times New Roman"/>
                <w:szCs w:val="24"/>
              </w:rPr>
              <w:t>Minimal</w:t>
            </w:r>
          </w:p>
        </w:tc>
        <w:tc>
          <w:tcPr>
            <w:tcW w:w="1350" w:type="dxa"/>
          </w:tcPr>
          <w:p w:rsidR="001D2995" w:rsidRDefault="001D2995" w:rsidP="001D2995">
            <w:r w:rsidRPr="009318F5">
              <w:rPr>
                <w:rFonts w:ascii="Times New Roman" w:hAnsi="Times New Roman"/>
                <w:szCs w:val="24"/>
              </w:rPr>
              <w:t>Minimal</w:t>
            </w:r>
          </w:p>
        </w:tc>
        <w:tc>
          <w:tcPr>
            <w:tcW w:w="1530" w:type="dxa"/>
          </w:tcPr>
          <w:p w:rsidR="001D2995" w:rsidRPr="0087578E" w:rsidRDefault="001D2995" w:rsidP="001D2995">
            <w:pPr>
              <w:tabs>
                <w:tab w:val="left" w:pos="4320"/>
              </w:tabs>
              <w:ind w:right="-1440"/>
              <w:rPr>
                <w:rFonts w:ascii="Times New Roman" w:hAnsi="Times New Roman"/>
                <w:szCs w:val="24"/>
              </w:rPr>
            </w:pPr>
            <w:r>
              <w:rPr>
                <w:rFonts w:ascii="Times New Roman" w:hAnsi="Times New Roman"/>
                <w:szCs w:val="24"/>
              </w:rPr>
              <w:t>Minimal</w:t>
            </w:r>
          </w:p>
        </w:tc>
        <w:tc>
          <w:tcPr>
            <w:tcW w:w="1530" w:type="dxa"/>
          </w:tcPr>
          <w:p w:rsidR="001D2995" w:rsidRPr="0087578E" w:rsidRDefault="001D2995" w:rsidP="001D2995">
            <w:pPr>
              <w:tabs>
                <w:tab w:val="left" w:pos="4320"/>
              </w:tabs>
              <w:ind w:right="-1440"/>
              <w:rPr>
                <w:rFonts w:ascii="Times New Roman" w:hAnsi="Times New Roman"/>
                <w:szCs w:val="24"/>
              </w:rPr>
            </w:pPr>
            <w:r>
              <w:rPr>
                <w:rFonts w:ascii="Times New Roman" w:hAnsi="Times New Roman"/>
                <w:szCs w:val="24"/>
              </w:rPr>
              <w:t>Minimal</w:t>
            </w:r>
          </w:p>
        </w:tc>
        <w:tc>
          <w:tcPr>
            <w:tcW w:w="1530" w:type="dxa"/>
          </w:tcPr>
          <w:p w:rsidR="001D2995" w:rsidRPr="0087578E" w:rsidRDefault="001D2995" w:rsidP="001D2995">
            <w:pPr>
              <w:tabs>
                <w:tab w:val="left" w:pos="4320"/>
              </w:tabs>
              <w:ind w:right="-1440"/>
              <w:rPr>
                <w:rFonts w:ascii="Times New Roman" w:hAnsi="Times New Roman"/>
                <w:szCs w:val="24"/>
              </w:rPr>
            </w:pPr>
            <w:r>
              <w:rPr>
                <w:rFonts w:ascii="Times New Roman" w:hAnsi="Times New Roman"/>
                <w:szCs w:val="24"/>
              </w:rPr>
              <w:t>Minimal</w:t>
            </w:r>
          </w:p>
        </w:tc>
        <w:tc>
          <w:tcPr>
            <w:tcW w:w="1710" w:type="dxa"/>
          </w:tcPr>
          <w:p w:rsidR="001D2995" w:rsidRPr="0087578E" w:rsidRDefault="001D2995" w:rsidP="001D2995">
            <w:pPr>
              <w:tabs>
                <w:tab w:val="left" w:pos="4320"/>
              </w:tabs>
              <w:ind w:right="-1440"/>
              <w:rPr>
                <w:rFonts w:ascii="Times New Roman" w:hAnsi="Times New Roman"/>
                <w:szCs w:val="24"/>
              </w:rPr>
            </w:pPr>
            <w:r>
              <w:rPr>
                <w:rFonts w:ascii="Times New Roman" w:hAnsi="Times New Roman"/>
                <w:szCs w:val="24"/>
              </w:rPr>
              <w:t>Minimal</w:t>
            </w:r>
          </w:p>
        </w:tc>
      </w:tr>
    </w:tbl>
    <w:p w:rsidR="00CC1473" w:rsidRDefault="00CC1473" w:rsidP="00CC1473">
      <w:pPr>
        <w:spacing w:after="200" w:line="276" w:lineRule="auto"/>
        <w:rPr>
          <w:rFonts w:ascii="Times New Roman" w:hAnsi="Times New Roman"/>
          <w:b/>
          <w:szCs w:val="24"/>
        </w:rPr>
      </w:pPr>
    </w:p>
    <w:p w:rsidR="00ED138E" w:rsidRDefault="00ED138E" w:rsidP="00CC1473">
      <w:pPr>
        <w:spacing w:after="200" w:line="276" w:lineRule="auto"/>
        <w:rPr>
          <w:rFonts w:ascii="Times New Roman" w:hAnsi="Times New Roman"/>
          <w:b/>
          <w:szCs w:val="24"/>
        </w:rPr>
      </w:pPr>
    </w:p>
    <w:p w:rsidR="00ED138E" w:rsidRDefault="00ED138E" w:rsidP="00CC1473">
      <w:pPr>
        <w:spacing w:after="200" w:line="276" w:lineRule="auto"/>
        <w:rPr>
          <w:rFonts w:ascii="Times New Roman" w:hAnsi="Times New Roman"/>
          <w:b/>
          <w:szCs w:val="24"/>
        </w:rPr>
      </w:pPr>
    </w:p>
    <w:p w:rsidR="00ED138E" w:rsidRDefault="00ED138E" w:rsidP="00CC1473">
      <w:pPr>
        <w:spacing w:after="200" w:line="276" w:lineRule="auto"/>
        <w:rPr>
          <w:rFonts w:ascii="Times New Roman" w:hAnsi="Times New Roman"/>
          <w:b/>
          <w:szCs w:val="24"/>
        </w:rPr>
      </w:pPr>
    </w:p>
    <w:p w:rsidR="00ED138E" w:rsidRDefault="00ED138E" w:rsidP="00CC1473">
      <w:pPr>
        <w:spacing w:after="200" w:line="276" w:lineRule="auto"/>
        <w:rPr>
          <w:rFonts w:ascii="Times New Roman" w:hAnsi="Times New Roman"/>
          <w:b/>
          <w:szCs w:val="24"/>
        </w:rPr>
      </w:pPr>
    </w:p>
    <w:p w:rsidR="00ED138E" w:rsidRDefault="00ED138E" w:rsidP="00CC1473">
      <w:pPr>
        <w:spacing w:after="200" w:line="276" w:lineRule="auto"/>
        <w:rPr>
          <w:rFonts w:ascii="Times New Roman" w:hAnsi="Times New Roman"/>
          <w:b/>
          <w:szCs w:val="24"/>
        </w:rPr>
      </w:pPr>
    </w:p>
    <w:p w:rsidR="00ED138E" w:rsidRDefault="00BB45E0" w:rsidP="00CC1473">
      <w:pPr>
        <w:spacing w:after="200" w:line="276" w:lineRule="auto"/>
        <w:rPr>
          <w:rFonts w:ascii="Times New Roman" w:hAnsi="Times New Roman"/>
          <w:b/>
          <w:szCs w:val="24"/>
        </w:rPr>
      </w:pPr>
      <w:r>
        <w:rPr>
          <w:rFonts w:ascii="Times New Roman" w:hAnsi="Times New Roman"/>
          <w:b/>
          <w:szCs w:val="24"/>
        </w:rPr>
        <w:t xml:space="preserve">As with the NICET III proposal, the NICET II will be nearly impossible to calculate.  Below are the costs for certification.  Of course there are code books and other testing costs, but overall limited in the big picture. </w:t>
      </w:r>
    </w:p>
    <w:p w:rsidR="00ED138E" w:rsidRDefault="00F7301B" w:rsidP="00CC1473">
      <w:pPr>
        <w:spacing w:after="200" w:line="276" w:lineRule="auto"/>
        <w:rPr>
          <w:rFonts w:ascii="Times New Roman" w:hAnsi="Times New Roman"/>
          <w:b/>
          <w:szCs w:val="24"/>
        </w:rPr>
      </w:pPr>
      <w:r>
        <w:rPr>
          <w:rFonts w:ascii="Times New Roman" w:hAnsi="Times New Roman"/>
          <w:b/>
          <w:noProof/>
          <w:szCs w:val="24"/>
        </w:rPr>
        <w:drawing>
          <wp:inline distT="0" distB="0" distL="0" distR="0">
            <wp:extent cx="4968671" cy="18518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42096.tmp"/>
                    <pic:cNvPicPr/>
                  </pic:nvPicPr>
                  <pic:blipFill>
                    <a:blip r:embed="rId11">
                      <a:extLst>
                        <a:ext uri="{28A0092B-C50C-407E-A947-70E740481C1C}">
                          <a14:useLocalDpi xmlns:a14="http://schemas.microsoft.com/office/drawing/2010/main" val="0"/>
                        </a:ext>
                      </a:extLst>
                    </a:blip>
                    <a:stretch>
                      <a:fillRect/>
                    </a:stretch>
                  </pic:blipFill>
                  <pic:spPr>
                    <a:xfrm>
                      <a:off x="0" y="0"/>
                      <a:ext cx="4968671" cy="1851820"/>
                    </a:xfrm>
                    <a:prstGeom prst="rect">
                      <a:avLst/>
                    </a:prstGeom>
                  </pic:spPr>
                </pic:pic>
              </a:graphicData>
            </a:graphic>
          </wp:inline>
        </w:drawing>
      </w:r>
    </w:p>
    <w:p w:rsidR="00ED138E" w:rsidRDefault="00ED138E" w:rsidP="00CC1473">
      <w:pPr>
        <w:spacing w:after="200" w:line="276" w:lineRule="auto"/>
        <w:rPr>
          <w:rFonts w:ascii="Times New Roman" w:hAnsi="Times New Roman"/>
          <w:b/>
          <w:szCs w:val="24"/>
        </w:rPr>
      </w:pPr>
    </w:p>
    <w:p w:rsidR="00ED138E" w:rsidRDefault="00ED138E" w:rsidP="00CC1473">
      <w:pPr>
        <w:spacing w:after="200" w:line="276" w:lineRule="auto"/>
        <w:rPr>
          <w:rFonts w:ascii="Times New Roman" w:hAnsi="Times New Roman"/>
          <w:b/>
          <w:szCs w:val="24"/>
        </w:rPr>
      </w:pPr>
    </w:p>
    <w:p w:rsidR="00ED138E" w:rsidRDefault="00ED138E" w:rsidP="00CC1473">
      <w:pPr>
        <w:spacing w:after="200" w:line="276" w:lineRule="auto"/>
        <w:rPr>
          <w:rFonts w:ascii="Times New Roman" w:hAnsi="Times New Roman"/>
          <w:b/>
          <w:szCs w:val="24"/>
        </w:rPr>
      </w:pPr>
    </w:p>
    <w:p w:rsidR="00ED138E" w:rsidRDefault="00ED138E" w:rsidP="00CC1473">
      <w:pPr>
        <w:spacing w:after="200" w:line="276" w:lineRule="auto"/>
        <w:rPr>
          <w:rFonts w:ascii="Times New Roman" w:hAnsi="Times New Roman"/>
          <w:b/>
          <w:szCs w:val="24"/>
        </w:rPr>
      </w:pPr>
    </w:p>
    <w:p w:rsidR="00ED138E" w:rsidRPr="0087578E" w:rsidRDefault="00ED138E"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2"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143681">
      <w:footerReference w:type="even" r:id="rId13"/>
      <w:headerReference w:type="first" r:id="rId14"/>
      <w:footerReference w:type="first" r:id="rId15"/>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DA4" w:rsidRDefault="00544DA4" w:rsidP="00110F55">
      <w:r>
        <w:separator/>
      </w:r>
    </w:p>
  </w:endnote>
  <w:endnote w:type="continuationSeparator" w:id="0">
    <w:p w:rsidR="00544DA4" w:rsidRDefault="00544DA4"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AB7FA8">
      <w:rPr>
        <w:noProof/>
        <w:sz w:val="18"/>
        <w:szCs w:val="18"/>
      </w:rPr>
      <w:t>May 11,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AB7FA8">
      <w:rPr>
        <w:noProof/>
        <w:sz w:val="18"/>
        <w:szCs w:val="18"/>
      </w:rPr>
      <w:t>May 11,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DA4" w:rsidRDefault="00544DA4" w:rsidP="00110F55">
      <w:r>
        <w:separator/>
      </w:r>
    </w:p>
  </w:footnote>
  <w:footnote w:type="continuationSeparator" w:id="0">
    <w:p w:rsidR="00544DA4" w:rsidRDefault="00544DA4"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FA2F1B"/>
    <w:multiLevelType w:val="hybridMultilevel"/>
    <w:tmpl w:val="0DCC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24758"/>
    <w:rsid w:val="00033870"/>
    <w:rsid w:val="00061030"/>
    <w:rsid w:val="00066A27"/>
    <w:rsid w:val="00075F76"/>
    <w:rsid w:val="00082B95"/>
    <w:rsid w:val="000835B8"/>
    <w:rsid w:val="000C25C1"/>
    <w:rsid w:val="000D7A9E"/>
    <w:rsid w:val="000F53B4"/>
    <w:rsid w:val="000F721F"/>
    <w:rsid w:val="001038EA"/>
    <w:rsid w:val="00110F55"/>
    <w:rsid w:val="00133212"/>
    <w:rsid w:val="00143681"/>
    <w:rsid w:val="00147591"/>
    <w:rsid w:val="0016341B"/>
    <w:rsid w:val="00180891"/>
    <w:rsid w:val="00194672"/>
    <w:rsid w:val="001C0D81"/>
    <w:rsid w:val="001D2995"/>
    <w:rsid w:val="001D4EC7"/>
    <w:rsid w:val="001E456B"/>
    <w:rsid w:val="002020FC"/>
    <w:rsid w:val="0020492D"/>
    <w:rsid w:val="00211AD1"/>
    <w:rsid w:val="00227B70"/>
    <w:rsid w:val="0023085E"/>
    <w:rsid w:val="00232965"/>
    <w:rsid w:val="002365DA"/>
    <w:rsid w:val="00243532"/>
    <w:rsid w:val="002545F1"/>
    <w:rsid w:val="00256274"/>
    <w:rsid w:val="0029621B"/>
    <w:rsid w:val="002A15CB"/>
    <w:rsid w:val="002C1C9C"/>
    <w:rsid w:val="002C232E"/>
    <w:rsid w:val="002E7439"/>
    <w:rsid w:val="002F26F5"/>
    <w:rsid w:val="002F6438"/>
    <w:rsid w:val="00300162"/>
    <w:rsid w:val="0030364E"/>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2380"/>
    <w:rsid w:val="004B5701"/>
    <w:rsid w:val="004C5BFC"/>
    <w:rsid w:val="004D417F"/>
    <w:rsid w:val="004E087B"/>
    <w:rsid w:val="00502C30"/>
    <w:rsid w:val="00514761"/>
    <w:rsid w:val="00523321"/>
    <w:rsid w:val="005400B0"/>
    <w:rsid w:val="00544DA4"/>
    <w:rsid w:val="005471E3"/>
    <w:rsid w:val="00552BDC"/>
    <w:rsid w:val="00586A99"/>
    <w:rsid w:val="00603175"/>
    <w:rsid w:val="00615AF2"/>
    <w:rsid w:val="006223A8"/>
    <w:rsid w:val="00627A01"/>
    <w:rsid w:val="006309FD"/>
    <w:rsid w:val="0063479B"/>
    <w:rsid w:val="006607C5"/>
    <w:rsid w:val="00684BD7"/>
    <w:rsid w:val="00690B56"/>
    <w:rsid w:val="006A706F"/>
    <w:rsid w:val="006B12E1"/>
    <w:rsid w:val="006B7688"/>
    <w:rsid w:val="006B782D"/>
    <w:rsid w:val="006D0826"/>
    <w:rsid w:val="006D08D9"/>
    <w:rsid w:val="0070070A"/>
    <w:rsid w:val="007100B9"/>
    <w:rsid w:val="0071704D"/>
    <w:rsid w:val="0072082E"/>
    <w:rsid w:val="00721ED3"/>
    <w:rsid w:val="0072394F"/>
    <w:rsid w:val="007261EE"/>
    <w:rsid w:val="007464D5"/>
    <w:rsid w:val="00747E1F"/>
    <w:rsid w:val="007528A9"/>
    <w:rsid w:val="00754ECC"/>
    <w:rsid w:val="00771BC9"/>
    <w:rsid w:val="00775A46"/>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8F0D68"/>
    <w:rsid w:val="00904963"/>
    <w:rsid w:val="00916C2B"/>
    <w:rsid w:val="0092653D"/>
    <w:rsid w:val="0093382C"/>
    <w:rsid w:val="009359D1"/>
    <w:rsid w:val="0096271B"/>
    <w:rsid w:val="00965EED"/>
    <w:rsid w:val="009A5583"/>
    <w:rsid w:val="009B169E"/>
    <w:rsid w:val="009B7373"/>
    <w:rsid w:val="009B75F2"/>
    <w:rsid w:val="009E0F3E"/>
    <w:rsid w:val="009F2267"/>
    <w:rsid w:val="00A22418"/>
    <w:rsid w:val="00A84677"/>
    <w:rsid w:val="00A85A77"/>
    <w:rsid w:val="00A91B50"/>
    <w:rsid w:val="00AB3F11"/>
    <w:rsid w:val="00AB555C"/>
    <w:rsid w:val="00AB7FA8"/>
    <w:rsid w:val="00B002D8"/>
    <w:rsid w:val="00B7203D"/>
    <w:rsid w:val="00B75D4C"/>
    <w:rsid w:val="00B928C3"/>
    <w:rsid w:val="00BA1D4E"/>
    <w:rsid w:val="00BA22EC"/>
    <w:rsid w:val="00BB1D76"/>
    <w:rsid w:val="00BB45E0"/>
    <w:rsid w:val="00BE1D37"/>
    <w:rsid w:val="00BE1E8B"/>
    <w:rsid w:val="00C40E7E"/>
    <w:rsid w:val="00C43DE9"/>
    <w:rsid w:val="00C7097D"/>
    <w:rsid w:val="00C74967"/>
    <w:rsid w:val="00C80605"/>
    <w:rsid w:val="00CC04F1"/>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F7283"/>
    <w:rsid w:val="00E16D5E"/>
    <w:rsid w:val="00E36028"/>
    <w:rsid w:val="00E4676B"/>
    <w:rsid w:val="00E720B3"/>
    <w:rsid w:val="00E72D6B"/>
    <w:rsid w:val="00E74552"/>
    <w:rsid w:val="00EA30B1"/>
    <w:rsid w:val="00EB1DAB"/>
    <w:rsid w:val="00EC001A"/>
    <w:rsid w:val="00EC75B4"/>
    <w:rsid w:val="00ED138E"/>
    <w:rsid w:val="00F22CDB"/>
    <w:rsid w:val="00F24BA3"/>
    <w:rsid w:val="00F722B7"/>
    <w:rsid w:val="00F7301B"/>
    <w:rsid w:val="00F757F7"/>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bcc@ga.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m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D4850-20FC-4CEC-BE47-58039FA3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959</Words>
  <Characters>5935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2015-02-21T20:11:00Z</cp:lastPrinted>
  <dcterms:created xsi:type="dcterms:W3CDTF">2015-05-11T23:28:00Z</dcterms:created>
  <dcterms:modified xsi:type="dcterms:W3CDTF">2015-05-11T23:28:00Z</dcterms:modified>
</cp:coreProperties>
</file>