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CB" w:rsidRPr="00D96B31" w:rsidRDefault="0081629D" w:rsidP="0081629D">
      <w:pPr>
        <w:tabs>
          <w:tab w:val="left" w:pos="-72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15-100</w:t>
      </w:r>
      <w:bookmarkStart w:id="0" w:name="_GoBack"/>
      <w:bookmarkEnd w:id="0"/>
    </w:p>
    <w:p w:rsidR="008806BC" w:rsidRDefault="008806BC" w:rsidP="000160A5">
      <w:pPr>
        <w:tabs>
          <w:tab w:val="left" w:pos="-720"/>
        </w:tabs>
        <w:jc w:val="center"/>
        <w:rPr>
          <w:rFonts w:ascii="Times New Roman" w:hAnsi="Times New Roman"/>
        </w:rPr>
      </w:pPr>
    </w:p>
    <w:p w:rsidR="00BB1D76" w:rsidRDefault="00BB1D76" w:rsidP="00BB1D7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State Building Code to be </w:t>
      </w:r>
      <w:proofErr w:type="gramStart"/>
      <w:r>
        <w:rPr>
          <w:rFonts w:ascii="Times New Roman" w:hAnsi="Times New Roman"/>
          <w:b/>
        </w:rPr>
        <w:t>Amended</w:t>
      </w:r>
      <w:proofErr w:type="gramEnd"/>
      <w:r w:rsidR="00CC1473">
        <w:rPr>
          <w:rFonts w:ascii="Times New Roman" w:hAnsi="Times New Roman"/>
          <w:b/>
        </w:rPr>
        <w:t>:</w:t>
      </w:r>
    </w:p>
    <w:p w:rsidR="00300162" w:rsidRDefault="00BB1D76" w:rsidP="0033146D">
      <w:pPr>
        <w:tabs>
          <w:tab w:val="left" w:pos="-72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76BA9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55520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="00C76BA9">
        <w:rPr>
          <w:rFonts w:ascii="Times New Roman" w:hAnsi="Times New Roman"/>
          <w:szCs w:val="24"/>
        </w:rPr>
        <w:fldChar w:fldCharType="end"/>
      </w:r>
      <w:r w:rsidR="00CC1844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Building Code</w:t>
      </w:r>
      <w:r>
        <w:rPr>
          <w:rFonts w:ascii="Times New Roman" w:hAnsi="Times New Roman"/>
        </w:rPr>
        <w:tab/>
      </w:r>
      <w:r w:rsidR="00C76BA9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="00C76BA9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300162">
        <w:rPr>
          <w:rFonts w:ascii="Times New Roman" w:hAnsi="Times New Roman"/>
        </w:rPr>
        <w:t>State Energy Code</w:t>
      </w:r>
    </w:p>
    <w:p w:rsidR="00BB1D76" w:rsidRDefault="00BB1D76" w:rsidP="0033146D">
      <w:pPr>
        <w:tabs>
          <w:tab w:val="left" w:pos="-720"/>
          <w:tab w:val="left" w:pos="720"/>
          <w:tab w:val="left" w:pos="576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76BA9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="00C76BA9" w:rsidRPr="0009666D">
        <w:rPr>
          <w:rFonts w:ascii="Times New Roman" w:hAnsi="Times New Roman"/>
          <w:szCs w:val="24"/>
        </w:rPr>
        <w:fldChar w:fldCharType="end"/>
      </w:r>
      <w:r w:rsidR="00CC1844">
        <w:rPr>
          <w:rFonts w:ascii="Times New Roman" w:hAnsi="Times New Roman"/>
          <w:szCs w:val="24"/>
        </w:rPr>
        <w:t xml:space="preserve">  </w:t>
      </w:r>
      <w:r w:rsidR="00256274">
        <w:rPr>
          <w:rFonts w:ascii="Times New Roman" w:hAnsi="Times New Roman"/>
        </w:rPr>
        <w:t>ICC ANSI A117.1 Accessibility Code</w:t>
      </w:r>
      <w:r>
        <w:rPr>
          <w:rFonts w:ascii="Times New Roman" w:hAnsi="Times New Roman"/>
        </w:rPr>
        <w:tab/>
      </w:r>
      <w:r w:rsidR="00C76BA9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="00C76BA9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Mechanical Code</w:t>
      </w:r>
    </w:p>
    <w:p w:rsidR="00BB1D76" w:rsidRDefault="00BB1D76" w:rsidP="0033146D">
      <w:pPr>
        <w:tabs>
          <w:tab w:val="left" w:pos="-720"/>
          <w:tab w:val="left" w:pos="720"/>
          <w:tab w:val="left" w:pos="576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76BA9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="00C76BA9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</w:t>
      </w:r>
      <w:r w:rsidR="00256274" w:rsidRPr="002F26F5">
        <w:rPr>
          <w:rFonts w:ascii="Times New Roman" w:hAnsi="Times New Roman"/>
        </w:rPr>
        <w:t>International Existing Building Code</w:t>
      </w:r>
      <w:r>
        <w:rPr>
          <w:rFonts w:ascii="Times New Roman" w:hAnsi="Times New Roman"/>
        </w:rPr>
        <w:tab/>
      </w:r>
      <w:r w:rsidR="00C76BA9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="00C76BA9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Fuel Gas Code</w:t>
      </w:r>
    </w:p>
    <w:p w:rsidR="00BB1D76" w:rsidRDefault="00BB1D76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76BA9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="00C76BA9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International Residential Code</w:t>
      </w:r>
      <w:r>
        <w:rPr>
          <w:rFonts w:ascii="Times New Roman" w:hAnsi="Times New Roman"/>
        </w:rPr>
        <w:tab/>
      </w:r>
      <w:r w:rsidR="00C76BA9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="00C76BA9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>NFPA 54 National Fuel Gas Code</w:t>
      </w:r>
    </w:p>
    <w:p w:rsidR="00BB1D76" w:rsidRDefault="00BB1D76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76BA9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="00C76BA9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256274">
        <w:rPr>
          <w:rFonts w:ascii="Times New Roman" w:hAnsi="Times New Roman"/>
        </w:rPr>
        <w:t>International Fire Code</w:t>
      </w:r>
      <w:r>
        <w:rPr>
          <w:rFonts w:ascii="Times New Roman" w:hAnsi="Times New Roman"/>
        </w:rPr>
        <w:tab/>
      </w:r>
      <w:r w:rsidR="00C76BA9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="00C76BA9" w:rsidRPr="0009666D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</w:rPr>
        <w:t xml:space="preserve">  NFPA 58 Liquefied Petroleum Gas Code</w:t>
      </w:r>
    </w:p>
    <w:p w:rsidR="004A172E" w:rsidRDefault="004A172E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76BA9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="00C76BA9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Uniform Plumbing Code</w:t>
      </w:r>
      <w:r>
        <w:rPr>
          <w:rFonts w:ascii="Times New Roman" w:hAnsi="Times New Roman"/>
        </w:rPr>
        <w:tab/>
      </w:r>
      <w:r w:rsidR="00C76BA9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="00C76BA9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>Wildland Urban Interface</w:t>
      </w:r>
      <w:r w:rsidR="00256274">
        <w:rPr>
          <w:rFonts w:ascii="Times New Roman" w:hAnsi="Times New Roman"/>
        </w:rPr>
        <w:t xml:space="preserve"> Code</w:t>
      </w:r>
    </w:p>
    <w:p w:rsidR="00BB1D76" w:rsidRDefault="00BB1D76" w:rsidP="00BB1D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3532" w:rsidRDefault="00BB1D76" w:rsidP="00BB1D76">
      <w:pPr>
        <w:tabs>
          <w:tab w:val="left" w:pos="-720"/>
        </w:tabs>
        <w:spacing w:before="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Section</w:t>
      </w:r>
      <w:r w:rsidR="00B75D4C">
        <w:rPr>
          <w:rFonts w:ascii="Times New Roman" w:hAnsi="Times New Roman"/>
          <w:b/>
        </w:rPr>
        <w:t>(s)</w:t>
      </w:r>
      <w:r w:rsidR="00243532">
        <w:rPr>
          <w:rFonts w:ascii="Times New Roman" w:hAnsi="Times New Roman"/>
          <w:b/>
        </w:rPr>
        <w:t>:</w:t>
      </w:r>
      <w:r w:rsidR="00514761">
        <w:rPr>
          <w:rFonts w:ascii="Times New Roman" w:hAnsi="Times New Roman"/>
          <w:b/>
        </w:rPr>
        <w:t xml:space="preserve">   </w:t>
      </w:r>
      <w:r w:rsidR="00355520">
        <w:rPr>
          <w:rFonts w:ascii="Times New Roman" w:hAnsi="Times New Roman"/>
          <w:b/>
        </w:rPr>
        <w:t>New Section 308.3.2.2 Licensed Care Facilities</w:t>
      </w:r>
    </w:p>
    <w:p w:rsidR="00243532" w:rsidRPr="007464D5" w:rsidRDefault="00243532" w:rsidP="00243532">
      <w:pPr>
        <w:tabs>
          <w:tab w:val="left" w:pos="-720"/>
        </w:tabs>
        <w:rPr>
          <w:rFonts w:ascii="Times New Roman" w:hAnsi="Times New Roman"/>
          <w:szCs w:val="24"/>
        </w:rPr>
      </w:pPr>
      <w:r w:rsidRPr="007464D5">
        <w:rPr>
          <w:rFonts w:ascii="Times New Roman" w:hAnsi="Times New Roman"/>
          <w:b/>
          <w:szCs w:val="24"/>
        </w:rPr>
        <w:tab/>
      </w:r>
    </w:p>
    <w:p w:rsidR="00243532" w:rsidRPr="00243532" w:rsidRDefault="00243532" w:rsidP="00243532">
      <w:pPr>
        <w:tabs>
          <w:tab w:val="left" w:pos="-720"/>
        </w:tabs>
        <w:rPr>
          <w:rFonts w:ascii="Times New Roman" w:hAnsi="Times New Roman"/>
          <w:b/>
          <w:sz w:val="20"/>
        </w:rPr>
      </w:pPr>
    </w:p>
    <w:p w:rsidR="00BB1D76" w:rsidRDefault="00243532" w:rsidP="00BB1D76">
      <w:pPr>
        <w:tabs>
          <w:tab w:val="left" w:pos="-720"/>
        </w:tabs>
        <w:spacing w:before="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>
        <w:rPr>
          <w:rFonts w:ascii="Times New Roman" w:hAnsi="Times New Roman"/>
          <w:b/>
        </w:rPr>
        <w:t>Title</w:t>
      </w:r>
      <w:r>
        <w:rPr>
          <w:rFonts w:ascii="Times New Roman" w:hAnsi="Times New Roman"/>
          <w:b/>
        </w:rPr>
        <w:t xml:space="preserve">: </w:t>
      </w:r>
      <w:r w:rsidR="00355520">
        <w:rPr>
          <w:rFonts w:ascii="Times New Roman" w:hAnsi="Times New Roman"/>
          <w:b/>
        </w:rPr>
        <w:t>Zoning licensed residential care facilities</w:t>
      </w:r>
    </w:p>
    <w:p w:rsidR="00BB1D76" w:rsidRPr="007464D5" w:rsidRDefault="004A172E" w:rsidP="00BB1D76">
      <w:pPr>
        <w:tabs>
          <w:tab w:val="left" w:pos="-720"/>
        </w:tabs>
        <w:rPr>
          <w:rFonts w:ascii="Times New Roman" w:hAnsi="Times New Roman"/>
          <w:szCs w:val="24"/>
        </w:rPr>
      </w:pPr>
      <w:r w:rsidRPr="007464D5">
        <w:rPr>
          <w:rFonts w:ascii="Times New Roman" w:hAnsi="Times New Roman"/>
          <w:szCs w:val="24"/>
        </w:rPr>
        <w:tab/>
      </w:r>
    </w:p>
    <w:p w:rsidR="00CC1473" w:rsidRDefault="00CC1473" w:rsidP="00BB1D76">
      <w:pPr>
        <w:tabs>
          <w:tab w:val="left" w:pos="-720"/>
        </w:tabs>
        <w:rPr>
          <w:rFonts w:ascii="Times New Roman" w:hAnsi="Times New Roman"/>
        </w:rPr>
      </w:pPr>
    </w:p>
    <w:p w:rsidR="00243532" w:rsidRDefault="00243532" w:rsidP="00BB1D76">
      <w:pPr>
        <w:tabs>
          <w:tab w:val="left" w:pos="-720"/>
        </w:tabs>
        <w:rPr>
          <w:rFonts w:ascii="Times New Roman" w:hAnsi="Times New Roman"/>
        </w:rPr>
      </w:pPr>
    </w:p>
    <w:p w:rsidR="00BB1D76" w:rsidRDefault="00BB1D76" w:rsidP="00BB1D76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 </w:t>
      </w:r>
      <w:r w:rsidR="004A172E">
        <w:rPr>
          <w:rFonts w:ascii="Times New Roman" w:hAnsi="Times New Roman"/>
          <w:b/>
        </w:rPr>
        <w:t>Proponent</w:t>
      </w:r>
      <w:r w:rsidR="00B7203D">
        <w:rPr>
          <w:rFonts w:ascii="Times New Roman" w:hAnsi="Times New Roman"/>
          <w:b/>
        </w:rPr>
        <w:t xml:space="preserve"> Name</w:t>
      </w:r>
      <w:r w:rsidR="0071704D">
        <w:rPr>
          <w:rFonts w:ascii="Times New Roman" w:hAnsi="Times New Roman"/>
          <w:b/>
        </w:rPr>
        <w:t xml:space="preserve"> (Specific local government, organization or individual)</w:t>
      </w:r>
      <w:r>
        <w:rPr>
          <w:rFonts w:ascii="Times New Roman" w:hAnsi="Times New Roman"/>
          <w:b/>
        </w:rPr>
        <w:t>:</w:t>
      </w:r>
    </w:p>
    <w:p w:rsidR="00243532" w:rsidRDefault="004A172E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43532">
        <w:rPr>
          <w:rFonts w:ascii="Times New Roman" w:hAnsi="Times New Roman"/>
          <w:b/>
        </w:rPr>
        <w:t>Proponent</w:t>
      </w:r>
      <w:r w:rsidR="00243532">
        <w:rPr>
          <w:rFonts w:ascii="Times New Roman" w:hAnsi="Times New Roman"/>
          <w:b/>
        </w:rPr>
        <w:t>:</w:t>
      </w:r>
      <w:r w:rsidR="007464D5">
        <w:rPr>
          <w:rFonts w:ascii="Times New Roman" w:hAnsi="Times New Roman"/>
          <w:b/>
        </w:rPr>
        <w:tab/>
      </w:r>
      <w:r w:rsidR="00355520">
        <w:rPr>
          <w:rFonts w:ascii="Times New Roman" w:hAnsi="Times New Roman"/>
          <w:b/>
        </w:rPr>
        <w:t>Department of Health, Construction Review Services</w:t>
      </w:r>
    </w:p>
    <w:p w:rsidR="00243532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 w:rsidRPr="00243532">
        <w:rPr>
          <w:rFonts w:ascii="Times New Roman" w:hAnsi="Times New Roman"/>
          <w:b/>
        </w:rPr>
        <w:t>Title</w:t>
      </w:r>
      <w:r>
        <w:rPr>
          <w:rFonts w:ascii="Times New Roman" w:hAnsi="Times New Roman"/>
          <w:b/>
        </w:rPr>
        <w:t>:</w:t>
      </w:r>
      <w:r w:rsidR="004A172E" w:rsidRPr="00243532">
        <w:rPr>
          <w:rFonts w:ascii="Times New Roman" w:hAnsi="Times New Roman"/>
          <w:b/>
        </w:rPr>
        <w:tab/>
      </w:r>
      <w:r w:rsidR="00355520">
        <w:rPr>
          <w:rFonts w:ascii="Times New Roman" w:hAnsi="Times New Roman"/>
          <w:b/>
        </w:rPr>
        <w:t>Plans Reviewer</w:t>
      </w:r>
    </w:p>
    <w:p w:rsidR="00BB1D76" w:rsidRPr="00243532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 w:rsidRPr="00243532">
        <w:rPr>
          <w:rFonts w:ascii="Times New Roman" w:hAnsi="Times New Roman"/>
          <w:b/>
        </w:rPr>
        <w:t>Date</w:t>
      </w:r>
      <w:r w:rsidR="00355520">
        <w:rPr>
          <w:rFonts w:ascii="Times New Roman" w:hAnsi="Times New Roman"/>
          <w:b/>
        </w:rPr>
        <w:t>: 02/2015</w:t>
      </w:r>
    </w:p>
    <w:p w:rsidR="00BB1D76" w:rsidRDefault="00BB1D76" w:rsidP="00BB1D76">
      <w:pPr>
        <w:tabs>
          <w:tab w:val="left" w:pos="-720"/>
        </w:tabs>
        <w:rPr>
          <w:rFonts w:ascii="Times New Roman" w:hAnsi="Times New Roman"/>
        </w:rPr>
      </w:pPr>
    </w:p>
    <w:p w:rsidR="00BB1D76" w:rsidRPr="00243532" w:rsidRDefault="00BB1D76" w:rsidP="00243532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 </w:t>
      </w:r>
      <w:r w:rsidR="0071704D">
        <w:rPr>
          <w:rFonts w:ascii="Times New Roman" w:hAnsi="Times New Roman"/>
          <w:b/>
        </w:rPr>
        <w:t xml:space="preserve">Designated </w:t>
      </w:r>
      <w:r>
        <w:rPr>
          <w:rFonts w:ascii="Times New Roman" w:hAnsi="Times New Roman"/>
          <w:b/>
        </w:rPr>
        <w:t>Contact Person:</w:t>
      </w:r>
    </w:p>
    <w:p w:rsidR="00243532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Name:</w:t>
      </w:r>
      <w:r w:rsidR="007464D5">
        <w:rPr>
          <w:rFonts w:ascii="Times New Roman" w:hAnsi="Times New Roman"/>
          <w:b/>
        </w:rPr>
        <w:tab/>
      </w:r>
      <w:r w:rsidR="003F04BC">
        <w:rPr>
          <w:rFonts w:ascii="Times New Roman" w:hAnsi="Times New Roman"/>
          <w:b/>
        </w:rPr>
        <w:t xml:space="preserve"> </w:t>
      </w:r>
      <w:r w:rsidR="00355520">
        <w:rPr>
          <w:rFonts w:ascii="Times New Roman" w:hAnsi="Times New Roman"/>
          <w:b/>
        </w:rPr>
        <w:t>Allen Spaulding</w:t>
      </w:r>
    </w:p>
    <w:p w:rsidR="00BB1D76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BB1D76">
        <w:rPr>
          <w:rFonts w:ascii="Times New Roman" w:hAnsi="Times New Roman"/>
          <w:b/>
        </w:rPr>
        <w:t>Title</w:t>
      </w:r>
      <w:r>
        <w:rPr>
          <w:rFonts w:ascii="Times New Roman" w:hAnsi="Times New Roman"/>
          <w:b/>
        </w:rPr>
        <w:t>:</w:t>
      </w:r>
      <w:r w:rsidR="00355520">
        <w:rPr>
          <w:rFonts w:ascii="Times New Roman" w:hAnsi="Times New Roman"/>
          <w:b/>
        </w:rPr>
        <w:t xml:space="preserve"> Plans Reviewer</w:t>
      </w:r>
    </w:p>
    <w:p w:rsidR="00BB1D76" w:rsidRDefault="00BB1D76" w:rsidP="00243532">
      <w:pPr>
        <w:tabs>
          <w:tab w:val="left" w:pos="-72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Address:</w:t>
      </w:r>
      <w:r w:rsidR="003F04BC">
        <w:rPr>
          <w:rFonts w:ascii="Times New Roman" w:hAnsi="Times New Roman"/>
          <w:b/>
        </w:rPr>
        <w:t xml:space="preserve">  </w:t>
      </w:r>
      <w:r w:rsidR="00355520">
        <w:rPr>
          <w:rFonts w:ascii="Times New Roman" w:hAnsi="Times New Roman"/>
          <w:b/>
        </w:rPr>
        <w:t>111 Israel Rd., Tumwater, WA 98501</w:t>
      </w:r>
    </w:p>
    <w:p w:rsidR="00B7203D" w:rsidRDefault="00B7203D" w:rsidP="00BB1D7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</w:p>
    <w:p w:rsidR="00243532" w:rsidRDefault="00BB1D76" w:rsidP="00243532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394F" w:rsidRPr="00D96B31">
        <w:rPr>
          <w:rFonts w:ascii="Times New Roman" w:hAnsi="Times New Roman"/>
          <w:b/>
        </w:rPr>
        <w:t xml:space="preserve">Office </w:t>
      </w:r>
      <w:r w:rsidRPr="00D96B31">
        <w:rPr>
          <w:rFonts w:ascii="Times New Roman" w:hAnsi="Times New Roman"/>
          <w:b/>
        </w:rPr>
        <w:t>Phone</w:t>
      </w:r>
      <w:r>
        <w:rPr>
          <w:rFonts w:ascii="Times New Roman" w:hAnsi="Times New Roman"/>
          <w:b/>
        </w:rPr>
        <w:t>:</w:t>
      </w:r>
      <w:r w:rsidR="007464D5">
        <w:rPr>
          <w:rFonts w:ascii="Times New Roman" w:hAnsi="Times New Roman"/>
          <w:b/>
        </w:rPr>
        <w:t xml:space="preserve">  </w:t>
      </w:r>
      <w:r w:rsidR="00355520">
        <w:rPr>
          <w:rFonts w:ascii="Times New Roman" w:hAnsi="Times New Roman"/>
          <w:b/>
        </w:rPr>
        <w:t>360-236-2952</w:t>
      </w:r>
    </w:p>
    <w:p w:rsidR="00D96B31" w:rsidRDefault="00D17C4C" w:rsidP="00243532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394F">
        <w:rPr>
          <w:rFonts w:ascii="Times New Roman" w:hAnsi="Times New Roman"/>
          <w:b/>
        </w:rPr>
        <w:t>Cell</w:t>
      </w:r>
      <w:r w:rsidR="007464D5">
        <w:rPr>
          <w:rFonts w:ascii="Times New Roman" w:hAnsi="Times New Roman"/>
          <w:b/>
        </w:rPr>
        <w:t xml:space="preserve">:  </w:t>
      </w:r>
    </w:p>
    <w:p w:rsidR="00B7203D" w:rsidRPr="00B7203D" w:rsidRDefault="00D96B31" w:rsidP="00243532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B7203D">
        <w:rPr>
          <w:rFonts w:ascii="Times New Roman" w:hAnsi="Times New Roman"/>
          <w:b/>
        </w:rPr>
        <w:t>E-Mail address:</w:t>
      </w:r>
      <w:r w:rsidR="00E36028">
        <w:rPr>
          <w:rFonts w:ascii="Times New Roman" w:hAnsi="Times New Roman"/>
          <w:b/>
        </w:rPr>
        <w:t xml:space="preserve">  </w:t>
      </w:r>
      <w:r w:rsidR="00355520">
        <w:rPr>
          <w:rFonts w:ascii="Times New Roman" w:hAnsi="Times New Roman"/>
          <w:b/>
        </w:rPr>
        <w:t>al.spaulding@doh.wa.gov</w:t>
      </w:r>
    </w:p>
    <w:p w:rsidR="00BB1D76" w:rsidRDefault="00BB1D76" w:rsidP="00BB1D76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</w:p>
    <w:p w:rsidR="00256274" w:rsidRDefault="00256274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17C4C" w:rsidRDefault="00D17C4C" w:rsidP="00D17C4C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</w:t>
      </w:r>
      <w:r w:rsidR="00BB1D76">
        <w:rPr>
          <w:rFonts w:ascii="Times New Roman" w:hAnsi="Times New Roman"/>
          <w:b/>
        </w:rPr>
        <w:t>.  Proposed Code Amendment</w:t>
      </w:r>
      <w:r w:rsidR="000160A5">
        <w:rPr>
          <w:rFonts w:ascii="Times New Roman" w:hAnsi="Times New Roman"/>
        </w:rPr>
        <w:t xml:space="preserve">. </w:t>
      </w:r>
    </w:p>
    <w:p w:rsidR="00355520" w:rsidRPr="00D17C4C" w:rsidRDefault="00355520" w:rsidP="00D17C4C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</w:p>
    <w:p w:rsidR="00BB1D76" w:rsidRDefault="00BB1D76" w:rsidP="00BB1D7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Code</w:t>
      </w:r>
      <w:r w:rsidR="009B169E">
        <w:rPr>
          <w:rFonts w:ascii="Times New Roman" w:hAnsi="Times New Roman"/>
          <w:b/>
        </w:rPr>
        <w:t>(s</w:t>
      </w:r>
      <w:proofErr w:type="gramStart"/>
      <w:r w:rsidR="009B169E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 w:rsidR="00355520">
        <w:rPr>
          <w:rFonts w:ascii="Times New Roman" w:hAnsi="Times New Roman"/>
        </w:rPr>
        <w:t xml:space="preserve"> IBC</w:t>
      </w:r>
      <w:proofErr w:type="gramEnd"/>
      <w:r w:rsidR="00355520">
        <w:rPr>
          <w:rFonts w:ascii="Times New Roman" w:hAnsi="Times New Roman"/>
        </w:rPr>
        <w:t xml:space="preserve"> </w:t>
      </w:r>
      <w:r w:rsidR="00355520" w:rsidRPr="00B122B8">
        <w:rPr>
          <w:rFonts w:ascii="Times New Roman" w:hAnsi="Times New Roman"/>
          <w:b/>
        </w:rPr>
        <w:t>Add amendment to read as follows:</w:t>
      </w:r>
    </w:p>
    <w:p w:rsidR="00BB1D76" w:rsidRDefault="00BB1D76" w:rsidP="00BB1D76">
      <w:pPr>
        <w:tabs>
          <w:tab w:val="left" w:pos="-720"/>
        </w:tabs>
        <w:rPr>
          <w:rFonts w:ascii="Times New Roman" w:hAnsi="Times New Roman"/>
        </w:rPr>
      </w:pPr>
    </w:p>
    <w:p w:rsidR="00355520" w:rsidRPr="004701A6" w:rsidRDefault="00355520" w:rsidP="00355520">
      <w:pPr>
        <w:autoSpaceDE w:val="0"/>
        <w:autoSpaceDN w:val="0"/>
        <w:adjustRightInd w:val="0"/>
        <w:ind w:left="720"/>
        <w:rPr>
          <w:rFonts w:ascii="Times New Roman" w:hAnsi="Times New Roman"/>
          <w:caps/>
          <w:sz w:val="20"/>
          <w:u w:val="single"/>
        </w:rPr>
      </w:pPr>
      <w:r w:rsidRPr="00355520">
        <w:rPr>
          <w:rFonts w:ascii="Times New Roman" w:hAnsi="Times New Roman"/>
          <w:sz w:val="20"/>
          <w:u w:val="single"/>
        </w:rPr>
        <w:t xml:space="preserve">308.3.2.2 </w:t>
      </w:r>
      <w:r w:rsidRPr="00355520">
        <w:rPr>
          <w:rFonts w:ascii="Times New Roman" w:hAnsi="Times New Roman"/>
          <w:b/>
          <w:sz w:val="20"/>
          <w:u w:val="single"/>
        </w:rPr>
        <w:t>Licensed Care facilities.</w:t>
      </w:r>
      <w:r w:rsidRPr="00355520"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Group I-1, condition 2 </w:t>
      </w:r>
      <w:r w:rsidR="00BD7DCE" w:rsidRPr="00BD7DCE">
        <w:rPr>
          <w:rFonts w:ascii="Times New Roman" w:hAnsi="Times New Roman"/>
          <w:sz w:val="20"/>
          <w:u w:val="single"/>
        </w:rPr>
        <w:t xml:space="preserve">assisted living facilities as licensed by Washington state under chapter 388-78A WAC and residential treatment facilities as licensed by Washington </w:t>
      </w:r>
      <w:proofErr w:type="gramStart"/>
      <w:r w:rsidR="00BD7DCE" w:rsidRPr="00BD7DCE">
        <w:rPr>
          <w:rFonts w:ascii="Times New Roman" w:hAnsi="Times New Roman"/>
          <w:sz w:val="20"/>
          <w:u w:val="single"/>
        </w:rPr>
        <w:t>state</w:t>
      </w:r>
      <w:proofErr w:type="gramEnd"/>
      <w:r w:rsidR="00BD7DCE" w:rsidRPr="00BD7DCE">
        <w:rPr>
          <w:rFonts w:ascii="Times New Roman" w:hAnsi="Times New Roman"/>
          <w:sz w:val="20"/>
          <w:u w:val="single"/>
        </w:rPr>
        <w:t xml:space="preserve"> under chapter 246-337 WAC shall </w:t>
      </w:r>
      <w:r w:rsidR="00BD7DCE">
        <w:rPr>
          <w:rFonts w:ascii="Times New Roman" w:hAnsi="Times New Roman"/>
          <w:sz w:val="20"/>
          <w:u w:val="single"/>
        </w:rPr>
        <w:t>be considered residential facilities for the purpose of zoning</w:t>
      </w:r>
      <w:r w:rsidRPr="00BD7DCE">
        <w:rPr>
          <w:rFonts w:ascii="Times New Roman" w:hAnsi="Times New Roman"/>
          <w:sz w:val="20"/>
          <w:u w:val="single"/>
        </w:rPr>
        <w:t>.</w:t>
      </w:r>
    </w:p>
    <w:p w:rsidR="00BB1D76" w:rsidRDefault="00BB1D76" w:rsidP="00355520">
      <w:pPr>
        <w:tabs>
          <w:tab w:val="left" w:pos="-720"/>
        </w:tabs>
        <w:rPr>
          <w:rFonts w:ascii="Times New Roman" w:hAnsi="Times New Roman"/>
        </w:rPr>
      </w:pPr>
    </w:p>
    <w:p w:rsidR="009B169E" w:rsidRDefault="00FB746A" w:rsidP="00FB746A">
      <w:pPr>
        <w:tabs>
          <w:tab w:val="left" w:pos="-720"/>
          <w:tab w:val="left" w:pos="0"/>
          <w:tab w:val="left" w:pos="88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232EC" w:rsidRPr="00B75D4C" w:rsidRDefault="008232EC" w:rsidP="008232EC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</w:tabs>
        <w:rPr>
          <w:rFonts w:ascii="Times New Roman" w:hAnsi="Times New Roman"/>
          <w:szCs w:val="24"/>
        </w:rPr>
      </w:pPr>
      <w:r w:rsidRPr="009B169E">
        <w:rPr>
          <w:rFonts w:ascii="Times New Roman" w:hAnsi="Times New Roman"/>
          <w:b/>
          <w:szCs w:val="24"/>
        </w:rPr>
        <w:t>Briefly explain your proposed amendment, including the purpose, benefits and problems addressed.</w:t>
      </w:r>
      <w:r w:rsidRPr="00B75D4C">
        <w:rPr>
          <w:rFonts w:ascii="Times New Roman" w:hAnsi="Times New Roman"/>
          <w:szCs w:val="24"/>
        </w:rPr>
        <w:t xml:space="preserve"> </w:t>
      </w:r>
      <w:r w:rsidR="0037543D">
        <w:rPr>
          <w:rFonts w:ascii="Times New Roman" w:hAnsi="Times New Roman"/>
          <w:szCs w:val="24"/>
        </w:rPr>
        <w:t>A current proposal for consideration re-classif</w:t>
      </w:r>
      <w:r w:rsidR="00AD7CDA">
        <w:rPr>
          <w:rFonts w:ascii="Times New Roman" w:hAnsi="Times New Roman"/>
          <w:szCs w:val="24"/>
        </w:rPr>
        <w:t>ies</w:t>
      </w:r>
      <w:r w:rsidR="0037543D">
        <w:rPr>
          <w:rFonts w:ascii="Times New Roman" w:hAnsi="Times New Roman"/>
          <w:szCs w:val="24"/>
        </w:rPr>
        <w:t xml:space="preserve"> the occupancy designation of certain licensed care facilities from a</w:t>
      </w:r>
      <w:r w:rsidR="00AD7CDA">
        <w:rPr>
          <w:rFonts w:ascii="Times New Roman" w:hAnsi="Times New Roman"/>
          <w:szCs w:val="24"/>
        </w:rPr>
        <w:t>n</w:t>
      </w:r>
      <w:r w:rsidR="0037543D">
        <w:rPr>
          <w:rFonts w:ascii="Times New Roman" w:hAnsi="Times New Roman"/>
          <w:szCs w:val="24"/>
        </w:rPr>
        <w:t xml:space="preserve"> R-2 to an I-1, condition 2.  </w:t>
      </w:r>
      <w:r w:rsidR="00B6381B">
        <w:rPr>
          <w:rFonts w:ascii="Times New Roman" w:hAnsi="Times New Roman"/>
          <w:szCs w:val="24"/>
        </w:rPr>
        <w:t>Interested parties</w:t>
      </w:r>
      <w:r w:rsidR="00AD7CDA">
        <w:rPr>
          <w:rFonts w:ascii="Times New Roman" w:hAnsi="Times New Roman"/>
          <w:szCs w:val="24"/>
        </w:rPr>
        <w:t xml:space="preserve"> have expressed concerns that the occupancy re-classification </w:t>
      </w:r>
      <w:r w:rsidR="00E86EBF">
        <w:rPr>
          <w:rFonts w:ascii="Times New Roman" w:hAnsi="Times New Roman"/>
          <w:szCs w:val="24"/>
        </w:rPr>
        <w:t xml:space="preserve">which contains the term “Institutional” </w:t>
      </w:r>
      <w:r w:rsidR="00AD7CDA">
        <w:rPr>
          <w:rFonts w:ascii="Times New Roman" w:hAnsi="Times New Roman"/>
          <w:szCs w:val="24"/>
        </w:rPr>
        <w:t xml:space="preserve">may </w:t>
      </w:r>
      <w:r w:rsidR="005014E3">
        <w:rPr>
          <w:rFonts w:ascii="Times New Roman" w:hAnsi="Times New Roman"/>
          <w:szCs w:val="24"/>
        </w:rPr>
        <w:t xml:space="preserve">have an impact or influence </w:t>
      </w:r>
      <w:r w:rsidR="00AD7CDA">
        <w:rPr>
          <w:rFonts w:ascii="Times New Roman" w:hAnsi="Times New Roman"/>
          <w:szCs w:val="24"/>
        </w:rPr>
        <w:t xml:space="preserve">the ability to locate new facilities from a zoning perspective.  The intent </w:t>
      </w:r>
      <w:r w:rsidR="00E86EBF">
        <w:rPr>
          <w:rFonts w:ascii="Times New Roman" w:hAnsi="Times New Roman"/>
          <w:szCs w:val="24"/>
        </w:rPr>
        <w:t>is to clarify the character and use of licensed care facilities as residential and community based in nature.</w:t>
      </w:r>
    </w:p>
    <w:p w:rsidR="00B75D4C" w:rsidRDefault="00B75D4C" w:rsidP="00B75D4C">
      <w:pPr>
        <w:pStyle w:val="ListParagraph"/>
        <w:tabs>
          <w:tab w:val="left" w:pos="-720"/>
          <w:tab w:val="left" w:pos="0"/>
          <w:tab w:val="left" w:pos="720"/>
        </w:tabs>
        <w:ind w:left="360"/>
        <w:rPr>
          <w:rFonts w:ascii="Times New Roman" w:hAnsi="Times New Roman"/>
          <w:szCs w:val="24"/>
        </w:rPr>
      </w:pPr>
    </w:p>
    <w:p w:rsidR="00B75D4C" w:rsidRPr="0087578E" w:rsidRDefault="00B75D4C" w:rsidP="00B75D4C">
      <w:pPr>
        <w:pStyle w:val="Plain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b/>
          <w:sz w:val="24"/>
          <w:szCs w:val="24"/>
        </w:rPr>
        <w:t>Specify what criteria this proposal meets.</w:t>
      </w:r>
      <w:r w:rsidRPr="0087578E">
        <w:rPr>
          <w:rFonts w:ascii="Times New Roman" w:hAnsi="Times New Roman"/>
          <w:sz w:val="24"/>
          <w:szCs w:val="24"/>
        </w:rPr>
        <w:t xml:space="preserve"> </w:t>
      </w:r>
      <w:r w:rsidR="009B169E">
        <w:rPr>
          <w:rFonts w:ascii="Times New Roman" w:hAnsi="Times New Roman"/>
          <w:sz w:val="24"/>
          <w:szCs w:val="24"/>
        </w:rPr>
        <w:t>You may select more than one.</w:t>
      </w:r>
    </w:p>
    <w:p w:rsidR="00B75D4C" w:rsidRPr="0087578E" w:rsidRDefault="00C76BA9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="00B75D4C"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81629D">
        <w:rPr>
          <w:rFonts w:ascii="Times New Roman" w:hAnsi="Times New Roman"/>
          <w:sz w:val="24"/>
          <w:szCs w:val="24"/>
        </w:rPr>
      </w:r>
      <w:r w:rsidR="0081629D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bookmarkEnd w:id="1"/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to address a critical life/safety need.</w:t>
      </w:r>
    </w:p>
    <w:p w:rsidR="00B75D4C" w:rsidRPr="0087578E" w:rsidRDefault="00C76BA9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75D4C"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81629D">
        <w:rPr>
          <w:rFonts w:ascii="Times New Roman" w:hAnsi="Times New Roman"/>
          <w:sz w:val="24"/>
          <w:szCs w:val="24"/>
        </w:rPr>
      </w:r>
      <w:r w:rsidR="0081629D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to address a specific state policy or statute.</w:t>
      </w:r>
    </w:p>
    <w:p w:rsidR="00B75D4C" w:rsidRPr="0087578E" w:rsidRDefault="00C76BA9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75D4C"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81629D">
        <w:rPr>
          <w:rFonts w:ascii="Times New Roman" w:hAnsi="Times New Roman"/>
          <w:sz w:val="24"/>
          <w:szCs w:val="24"/>
        </w:rPr>
      </w:r>
      <w:r w:rsidR="0081629D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for consistency with state or federal regulations.</w:t>
      </w:r>
    </w:p>
    <w:p w:rsidR="00B75D4C" w:rsidRPr="0087578E" w:rsidRDefault="00C76BA9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7DCE">
        <w:rPr>
          <w:rFonts w:ascii="Times New Roman" w:hAnsi="Times New Roman"/>
          <w:sz w:val="24"/>
          <w:szCs w:val="24"/>
        </w:rPr>
        <w:instrText xml:space="preserve"> FORMCHECKBOX </w:instrText>
      </w:r>
      <w:r w:rsidR="0081629D">
        <w:rPr>
          <w:rFonts w:ascii="Times New Roman" w:hAnsi="Times New Roman"/>
          <w:sz w:val="24"/>
          <w:szCs w:val="24"/>
        </w:rPr>
      </w:r>
      <w:r w:rsidR="0081629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to address a unique character of the state.</w:t>
      </w:r>
    </w:p>
    <w:p w:rsidR="00B75D4C" w:rsidRDefault="00C76BA9" w:rsidP="00B75D4C">
      <w:pPr>
        <w:tabs>
          <w:tab w:val="left" w:pos="-720"/>
          <w:tab w:val="left" w:pos="0"/>
          <w:tab w:val="left" w:pos="720"/>
        </w:tabs>
        <w:ind w:left="1080"/>
        <w:rPr>
          <w:rFonts w:ascii="Times New Roman" w:hAnsi="Times New Roman"/>
          <w:szCs w:val="24"/>
        </w:rPr>
      </w:pPr>
      <w:r w:rsidRPr="0087578E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75D4C" w:rsidRPr="0087578E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Pr="0087578E">
        <w:rPr>
          <w:rFonts w:ascii="Times New Roman" w:hAnsi="Times New Roman"/>
          <w:szCs w:val="24"/>
        </w:rPr>
        <w:fldChar w:fldCharType="end"/>
      </w:r>
      <w:r w:rsidR="00B75D4C" w:rsidRPr="0087578E">
        <w:rPr>
          <w:rFonts w:ascii="Times New Roman" w:hAnsi="Times New Roman"/>
          <w:szCs w:val="24"/>
        </w:rPr>
        <w:t xml:space="preserve">  The amendment corrects errors and omissions.</w:t>
      </w:r>
    </w:p>
    <w:p w:rsidR="00627A01" w:rsidRPr="00552BDC" w:rsidRDefault="00627A01" w:rsidP="00552BDC">
      <w:pPr>
        <w:ind w:left="360"/>
        <w:rPr>
          <w:rFonts w:ascii="Times New Roman" w:hAnsi="Times New Roman"/>
          <w:b/>
          <w:szCs w:val="24"/>
        </w:rPr>
      </w:pPr>
    </w:p>
    <w:p w:rsidR="00873296" w:rsidRPr="0087578E" w:rsidRDefault="00627A01" w:rsidP="003473BF">
      <w:pPr>
        <w:pStyle w:val="ListParagraph"/>
        <w:numPr>
          <w:ilvl w:val="0"/>
          <w:numId w:val="9"/>
        </w:numPr>
        <w:rPr>
          <w:rFonts w:ascii="Times New Roman" w:hAnsi="Times New Roman"/>
          <w:b/>
          <w:szCs w:val="24"/>
        </w:rPr>
      </w:pPr>
      <w:r w:rsidRPr="009B169E">
        <w:rPr>
          <w:rFonts w:ascii="Times New Roman" w:hAnsi="Times New Roman"/>
          <w:b/>
          <w:szCs w:val="24"/>
        </w:rPr>
        <w:t xml:space="preserve">Is there an economic </w:t>
      </w:r>
      <w:r w:rsidR="00873296" w:rsidRPr="009B169E">
        <w:rPr>
          <w:rFonts w:ascii="Times New Roman" w:hAnsi="Times New Roman"/>
          <w:b/>
          <w:szCs w:val="24"/>
        </w:rPr>
        <w:t>impact</w:t>
      </w:r>
      <w:r w:rsidR="00873296" w:rsidRPr="0087578E">
        <w:rPr>
          <w:rFonts w:ascii="Times New Roman" w:hAnsi="Times New Roman"/>
          <w:b/>
          <w:szCs w:val="24"/>
        </w:rPr>
        <w:t xml:space="preserve">:  </w:t>
      </w:r>
      <w:r w:rsidR="00C76BA9" w:rsidRPr="0087578E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873296" w:rsidRPr="0087578E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="00C76BA9" w:rsidRPr="0087578E">
        <w:rPr>
          <w:rFonts w:ascii="Times New Roman" w:hAnsi="Times New Roman"/>
          <w:szCs w:val="24"/>
        </w:rPr>
        <w:fldChar w:fldCharType="end"/>
      </w:r>
      <w:r w:rsidR="00873296" w:rsidRPr="0087578E">
        <w:rPr>
          <w:rFonts w:ascii="Times New Roman" w:hAnsi="Times New Roman"/>
          <w:szCs w:val="24"/>
        </w:rPr>
        <w:t xml:space="preserve"> </w:t>
      </w:r>
      <w:r w:rsidR="00771BC9">
        <w:rPr>
          <w:rFonts w:ascii="Times New Roman" w:hAnsi="Times New Roman"/>
          <w:szCs w:val="24"/>
        </w:rPr>
        <w:t>Yes</w:t>
      </w:r>
      <w:r w:rsidR="00771BC9" w:rsidRPr="0087578E">
        <w:rPr>
          <w:rFonts w:ascii="Times New Roman" w:hAnsi="Times New Roman"/>
          <w:szCs w:val="24"/>
        </w:rPr>
        <w:t>     </w:t>
      </w:r>
      <w:r w:rsidR="00C76BA9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7DCE">
        <w:rPr>
          <w:rFonts w:ascii="Times New Roman" w:hAnsi="Times New Roman"/>
          <w:szCs w:val="24"/>
        </w:rPr>
        <w:instrText xml:space="preserve"> FORMCHECKBOX </w:instrText>
      </w:r>
      <w:r w:rsidR="0081629D">
        <w:rPr>
          <w:rFonts w:ascii="Times New Roman" w:hAnsi="Times New Roman"/>
          <w:szCs w:val="24"/>
        </w:rPr>
      </w:r>
      <w:r w:rsidR="0081629D">
        <w:rPr>
          <w:rFonts w:ascii="Times New Roman" w:hAnsi="Times New Roman"/>
          <w:szCs w:val="24"/>
        </w:rPr>
        <w:fldChar w:fldCharType="separate"/>
      </w:r>
      <w:r w:rsidR="00C76BA9">
        <w:rPr>
          <w:rFonts w:ascii="Times New Roman" w:hAnsi="Times New Roman"/>
          <w:szCs w:val="24"/>
        </w:rPr>
        <w:fldChar w:fldCharType="end"/>
      </w:r>
      <w:r w:rsidR="00873296" w:rsidRPr="0087578E">
        <w:rPr>
          <w:rFonts w:ascii="Times New Roman" w:hAnsi="Times New Roman"/>
          <w:szCs w:val="24"/>
        </w:rPr>
        <w:t xml:space="preserve"> </w:t>
      </w:r>
      <w:r w:rsidR="00771BC9">
        <w:rPr>
          <w:rFonts w:ascii="Times New Roman" w:hAnsi="Times New Roman"/>
          <w:szCs w:val="24"/>
        </w:rPr>
        <w:t>No</w:t>
      </w:r>
    </w:p>
    <w:p w:rsidR="00873296" w:rsidRPr="0087578E" w:rsidRDefault="00873296" w:rsidP="00E16D5E">
      <w:pPr>
        <w:ind w:left="720"/>
        <w:rPr>
          <w:rFonts w:ascii="Times New Roman" w:hAnsi="Times New Roman"/>
          <w:szCs w:val="24"/>
        </w:rPr>
      </w:pPr>
      <w:r w:rsidRPr="0087578E">
        <w:rPr>
          <w:rFonts w:ascii="Times New Roman" w:hAnsi="Times New Roman"/>
          <w:szCs w:val="24"/>
        </w:rPr>
        <w:t xml:space="preserve">Explain: </w:t>
      </w:r>
    </w:p>
    <w:p w:rsidR="00873296" w:rsidRPr="0087578E" w:rsidRDefault="00873296" w:rsidP="00E16D5E">
      <w:pPr>
        <w:ind w:left="720"/>
        <w:rPr>
          <w:rFonts w:ascii="Times New Roman" w:hAnsi="Times New Roman"/>
          <w:szCs w:val="24"/>
        </w:rPr>
      </w:pPr>
    </w:p>
    <w:p w:rsidR="00BE1E8B" w:rsidRPr="0087578E" w:rsidRDefault="00771BC9" w:rsidP="0087578E">
      <w:pPr>
        <w:ind w:left="900"/>
        <w:rPr>
          <w:rFonts w:ascii="Times New Roman" w:hAnsi="Times New Roman"/>
          <w:szCs w:val="24"/>
        </w:rPr>
      </w:pPr>
      <w:r w:rsidRPr="00771BC9">
        <w:rPr>
          <w:rFonts w:ascii="Times New Roman" w:hAnsi="Times New Roman"/>
          <w:szCs w:val="24"/>
        </w:rPr>
        <w:t xml:space="preserve">If there is an economic impact, use </w:t>
      </w:r>
      <w:r w:rsidR="003F42A2" w:rsidRPr="0087578E">
        <w:rPr>
          <w:rFonts w:ascii="Times New Roman" w:hAnsi="Times New Roman"/>
          <w:szCs w:val="24"/>
        </w:rPr>
        <w:t xml:space="preserve">the Table </w:t>
      </w:r>
      <w:r w:rsidR="00873296" w:rsidRPr="0087578E">
        <w:rPr>
          <w:rFonts w:ascii="Times New Roman" w:hAnsi="Times New Roman"/>
          <w:szCs w:val="24"/>
        </w:rPr>
        <w:t xml:space="preserve">below </w:t>
      </w:r>
      <w:r w:rsidR="002F6438" w:rsidRPr="0087578E">
        <w:rPr>
          <w:rFonts w:ascii="Times New Roman" w:hAnsi="Times New Roman"/>
          <w:szCs w:val="24"/>
        </w:rPr>
        <w:t>to estimate the costs and s</w:t>
      </w:r>
      <w:r w:rsidR="003473BF" w:rsidRPr="0087578E">
        <w:rPr>
          <w:rFonts w:ascii="Times New Roman" w:hAnsi="Times New Roman"/>
          <w:szCs w:val="24"/>
        </w:rPr>
        <w:t>avings</w:t>
      </w:r>
      <w:r w:rsidR="002F6438" w:rsidRPr="0087578E">
        <w:rPr>
          <w:rFonts w:ascii="Times New Roman" w:hAnsi="Times New Roman"/>
          <w:szCs w:val="24"/>
        </w:rPr>
        <w:t xml:space="preserve"> of the proposal on </w:t>
      </w:r>
      <w:r w:rsidR="00007839" w:rsidRPr="0087578E">
        <w:rPr>
          <w:rFonts w:ascii="Times New Roman" w:hAnsi="Times New Roman"/>
          <w:szCs w:val="24"/>
        </w:rPr>
        <w:t>construction practices</w:t>
      </w:r>
      <w:r w:rsidR="002F6438" w:rsidRPr="0087578E">
        <w:rPr>
          <w:rFonts w:ascii="Times New Roman" w:hAnsi="Times New Roman"/>
          <w:szCs w:val="24"/>
        </w:rPr>
        <w:t>,</w:t>
      </w:r>
      <w:r w:rsidR="00007839" w:rsidRPr="0087578E">
        <w:rPr>
          <w:rFonts w:ascii="Times New Roman" w:hAnsi="Times New Roman"/>
          <w:szCs w:val="24"/>
        </w:rPr>
        <w:t xml:space="preserve"> users and/or the public, </w:t>
      </w:r>
      <w:r w:rsidR="002F6438" w:rsidRPr="0087578E">
        <w:rPr>
          <w:rFonts w:ascii="Times New Roman" w:hAnsi="Times New Roman"/>
          <w:szCs w:val="24"/>
        </w:rPr>
        <w:t xml:space="preserve">the enforcement community, and </w:t>
      </w:r>
      <w:r w:rsidR="00DF7283" w:rsidRPr="0087578E">
        <w:rPr>
          <w:rFonts w:ascii="Times New Roman" w:hAnsi="Times New Roman"/>
          <w:szCs w:val="24"/>
        </w:rPr>
        <w:t>operation and maintenance</w:t>
      </w:r>
      <w:r w:rsidR="007100B9" w:rsidRPr="0087578E">
        <w:rPr>
          <w:rFonts w:ascii="Times New Roman" w:hAnsi="Times New Roman"/>
          <w:szCs w:val="24"/>
        </w:rPr>
        <w:t>.</w:t>
      </w:r>
      <w:r w:rsidR="00873296" w:rsidRPr="0087578E">
        <w:rPr>
          <w:rFonts w:ascii="Times New Roman" w:hAnsi="Times New Roman"/>
          <w:szCs w:val="24"/>
        </w:rPr>
        <w:t xml:space="preserve"> If preferred, you may submit an alternate cost benefit analysis.</w:t>
      </w:r>
    </w:p>
    <w:p w:rsidR="00BB1D76" w:rsidRPr="0087578E" w:rsidRDefault="00BB1D76" w:rsidP="00BB1D76">
      <w:pPr>
        <w:pStyle w:val="ListParagraph"/>
        <w:ind w:left="753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350"/>
        <w:gridCol w:w="1350"/>
        <w:gridCol w:w="1530"/>
        <w:gridCol w:w="1530"/>
        <w:gridCol w:w="1530"/>
        <w:gridCol w:w="1710"/>
      </w:tblGrid>
      <w:tr w:rsidR="00E720B3" w:rsidRPr="0033146D" w:rsidTr="007464D5">
        <w:tc>
          <w:tcPr>
            <w:tcW w:w="1908" w:type="dxa"/>
            <w:vMerge w:val="restart"/>
          </w:tcPr>
          <w:p w:rsidR="00E720B3" w:rsidRPr="0087578E" w:rsidRDefault="00E720B3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  <w:p w:rsidR="00E720B3" w:rsidRPr="0087578E" w:rsidRDefault="00E720B3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Building Type</w:t>
            </w:r>
          </w:p>
        </w:tc>
        <w:tc>
          <w:tcPr>
            <w:tcW w:w="2700" w:type="dxa"/>
            <w:gridSpan w:val="2"/>
            <w:vAlign w:val="center"/>
          </w:tcPr>
          <w:p w:rsidR="00E720B3" w:rsidRPr="0087578E" w:rsidRDefault="00E720B3" w:rsidP="007464D5">
            <w:pPr>
              <w:tabs>
                <w:tab w:val="left" w:pos="4320"/>
              </w:tabs>
              <w:ind w:right="72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Construction</w:t>
            </w:r>
            <w:r w:rsidRPr="0087578E">
              <w:rPr>
                <w:rStyle w:val="FootnoteReference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3060" w:type="dxa"/>
            <w:gridSpan w:val="2"/>
            <w:vAlign w:val="center"/>
          </w:tcPr>
          <w:p w:rsidR="00E720B3" w:rsidRPr="0087578E" w:rsidRDefault="00E720B3" w:rsidP="007464D5">
            <w:pPr>
              <w:ind w:right="72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Enforcement</w:t>
            </w:r>
            <w:r w:rsidRPr="0087578E">
              <w:rPr>
                <w:rStyle w:val="FootnoteReference"/>
                <w:rFonts w:ascii="Times New Roman" w:hAnsi="Times New Roman"/>
                <w:szCs w:val="24"/>
              </w:rPr>
              <w:footnoteReference w:id="2"/>
            </w:r>
          </w:p>
        </w:tc>
        <w:tc>
          <w:tcPr>
            <w:tcW w:w="3240" w:type="dxa"/>
            <w:gridSpan w:val="2"/>
            <w:vAlign w:val="center"/>
          </w:tcPr>
          <w:p w:rsidR="00D96B31" w:rsidRPr="0087578E" w:rsidRDefault="007528A9" w:rsidP="007464D5">
            <w:pPr>
              <w:tabs>
                <w:tab w:val="left" w:pos="4320"/>
              </w:tabs>
              <w:ind w:right="72"/>
              <w:jc w:val="center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Operations &amp; Maintenance</w:t>
            </w:r>
            <w:r w:rsidRPr="0087578E">
              <w:rPr>
                <w:rStyle w:val="FootnoteReference"/>
                <w:rFonts w:ascii="Times New Roman" w:hAnsi="Times New Roman"/>
                <w:szCs w:val="24"/>
              </w:rPr>
              <w:footnoteReference w:id="3"/>
            </w: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  <w:vMerge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9B75F2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Costs</w:t>
            </w:r>
          </w:p>
        </w:tc>
        <w:tc>
          <w:tcPr>
            <w:tcW w:w="1350" w:type="dxa"/>
          </w:tcPr>
          <w:p w:rsidR="002E7439" w:rsidRPr="0087578E" w:rsidRDefault="002E7439" w:rsidP="009B75F2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Benefits</w:t>
            </w:r>
            <w:r w:rsidRPr="0087578E">
              <w:rPr>
                <w:rStyle w:val="FootnoteReference"/>
                <w:rFonts w:ascii="Times New Roman" w:hAnsi="Times New Roman"/>
                <w:szCs w:val="24"/>
              </w:rPr>
              <w:footnoteReference w:id="4"/>
            </w:r>
          </w:p>
        </w:tc>
        <w:tc>
          <w:tcPr>
            <w:tcW w:w="1530" w:type="dxa"/>
          </w:tcPr>
          <w:p w:rsidR="002E7439" w:rsidRPr="0087578E" w:rsidRDefault="002E7439" w:rsidP="009B75F2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Costs</w:t>
            </w:r>
          </w:p>
        </w:tc>
        <w:tc>
          <w:tcPr>
            <w:tcW w:w="1530" w:type="dxa"/>
          </w:tcPr>
          <w:p w:rsidR="002E7439" w:rsidRPr="0087578E" w:rsidRDefault="002E7439" w:rsidP="006D0826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Benefits</w:t>
            </w:r>
            <w:r w:rsidR="006D0826" w:rsidRPr="0087578E">
              <w:rPr>
                <w:rStyle w:val="FootnoteReference"/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30" w:type="dxa"/>
          </w:tcPr>
          <w:p w:rsidR="002E7439" w:rsidRPr="0087578E" w:rsidRDefault="002E7439" w:rsidP="009B75F2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Costs</w:t>
            </w:r>
          </w:p>
        </w:tc>
        <w:tc>
          <w:tcPr>
            <w:tcW w:w="1710" w:type="dxa"/>
          </w:tcPr>
          <w:p w:rsidR="002E7439" w:rsidRPr="0087578E" w:rsidRDefault="002E7439" w:rsidP="006D0826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Benefits</w:t>
            </w:r>
            <w:r w:rsidR="006D0826" w:rsidRPr="0087578E">
              <w:rPr>
                <w:rFonts w:ascii="Times New Roman" w:hAnsi="Times New Roman"/>
                <w:szCs w:val="24"/>
                <w:vertAlign w:val="superscript"/>
              </w:rPr>
              <w:t>4</w:t>
            </w: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Residential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 xml:space="preserve">  Single family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 xml:space="preserve">  Multi-family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Commercial/Retail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Industrial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Institutional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</w:tbl>
    <w:p w:rsidR="00CC1473" w:rsidRPr="0087578E" w:rsidRDefault="00CC1473" w:rsidP="00CC1473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2F26F5" w:rsidRDefault="00CC1473" w:rsidP="00771BC9">
      <w:pPr>
        <w:tabs>
          <w:tab w:val="left" w:pos="-720"/>
          <w:tab w:val="left" w:pos="0"/>
          <w:tab w:val="left" w:pos="720"/>
        </w:tabs>
        <w:spacing w:before="120"/>
        <w:ind w:left="720" w:hanging="720"/>
        <w:rPr>
          <w:rStyle w:val="Hyperlink"/>
          <w:rFonts w:ascii="Times New Roman" w:hAnsi="Times New Roman"/>
          <w:szCs w:val="24"/>
        </w:rPr>
      </w:pPr>
      <w:r w:rsidRPr="0087578E">
        <w:rPr>
          <w:rFonts w:ascii="Times New Roman" w:hAnsi="Times New Roman"/>
          <w:szCs w:val="24"/>
        </w:rPr>
        <w:t>Please send your completed proposal to:</w:t>
      </w:r>
      <w:r w:rsidR="007C7179" w:rsidRPr="0087578E">
        <w:rPr>
          <w:rFonts w:ascii="Times New Roman" w:hAnsi="Times New Roman"/>
          <w:szCs w:val="24"/>
        </w:rPr>
        <w:t xml:space="preserve">  </w:t>
      </w:r>
      <w:hyperlink r:id="rId9" w:history="1">
        <w:r w:rsidRPr="0087578E">
          <w:rPr>
            <w:rStyle w:val="Hyperlink"/>
            <w:rFonts w:ascii="Times New Roman" w:hAnsi="Times New Roman"/>
            <w:szCs w:val="24"/>
          </w:rPr>
          <w:t>sbcc@ga.wa.gov</w:t>
        </w:r>
      </w:hyperlink>
    </w:p>
    <w:p w:rsidR="00B75D4C" w:rsidRPr="00B75D4C" w:rsidRDefault="00B75D4C" w:rsidP="00771BC9">
      <w:pPr>
        <w:tabs>
          <w:tab w:val="left" w:pos="-720"/>
          <w:tab w:val="left" w:pos="0"/>
          <w:tab w:val="left" w:pos="720"/>
        </w:tabs>
        <w:spacing w:before="120"/>
        <w:ind w:left="720" w:hanging="720"/>
        <w:rPr>
          <w:rFonts w:ascii="Times New Roman" w:hAnsi="Times New Roman"/>
          <w:szCs w:val="24"/>
        </w:rPr>
      </w:pPr>
      <w:r>
        <w:rPr>
          <w:rStyle w:val="Hyperlink"/>
          <w:rFonts w:ascii="Times New Roman" w:hAnsi="Times New Roman"/>
          <w:color w:val="auto"/>
          <w:szCs w:val="24"/>
          <w:u w:val="none"/>
        </w:rPr>
        <w:t>All questions must be answered to be considered complete.</w:t>
      </w:r>
      <w:r w:rsidR="009B169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 </w:t>
      </w:r>
      <w:r>
        <w:rPr>
          <w:rStyle w:val="Hyperlink"/>
          <w:rFonts w:ascii="Times New Roman" w:hAnsi="Times New Roman"/>
          <w:color w:val="auto"/>
          <w:szCs w:val="24"/>
          <w:u w:val="none"/>
        </w:rPr>
        <w:t>Incomplete proposals will not be accepted.</w:t>
      </w:r>
    </w:p>
    <w:sectPr w:rsidR="00B75D4C" w:rsidRPr="00B75D4C" w:rsidSect="00754ECC">
      <w:footerReference w:type="even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DA" w:rsidRDefault="00AD7CDA" w:rsidP="00110F55">
      <w:r>
        <w:separator/>
      </w:r>
    </w:p>
  </w:endnote>
  <w:endnote w:type="continuationSeparator" w:id="0">
    <w:p w:rsidR="00AD7CDA" w:rsidRDefault="00AD7CDA" w:rsidP="001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DA" w:rsidRPr="003E1132" w:rsidRDefault="00C76BA9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="00AD7CDA"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81629D">
      <w:rPr>
        <w:noProof/>
        <w:sz w:val="18"/>
        <w:szCs w:val="18"/>
      </w:rPr>
      <w:t>March 23, 2015</w:t>
    </w:r>
    <w:r w:rsidRPr="003E1132">
      <w:rPr>
        <w:sz w:val="18"/>
        <w:szCs w:val="18"/>
      </w:rPr>
      <w:fldChar w:fldCharType="end"/>
    </w:r>
  </w:p>
  <w:p w:rsidR="00AD7CDA" w:rsidRDefault="00AD7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DA" w:rsidRPr="003E1132" w:rsidRDefault="00C76BA9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="00AD7CDA"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81629D">
      <w:rPr>
        <w:noProof/>
        <w:sz w:val="18"/>
        <w:szCs w:val="18"/>
      </w:rPr>
      <w:t>March 23, 2015</w:t>
    </w:r>
    <w:r w:rsidRPr="003E1132">
      <w:rPr>
        <w:sz w:val="18"/>
        <w:szCs w:val="18"/>
      </w:rPr>
      <w:fldChar w:fldCharType="end"/>
    </w:r>
  </w:p>
  <w:p w:rsidR="00AD7CDA" w:rsidRDefault="00AD7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DA" w:rsidRDefault="00AD7CDA" w:rsidP="00110F55">
      <w:r>
        <w:separator/>
      </w:r>
    </w:p>
  </w:footnote>
  <w:footnote w:type="continuationSeparator" w:id="0">
    <w:p w:rsidR="00AD7CDA" w:rsidRDefault="00AD7CDA" w:rsidP="00110F55">
      <w:r>
        <w:continuationSeparator/>
      </w:r>
    </w:p>
  </w:footnote>
  <w:footnote w:id="1">
    <w:p w:rsidR="00AD7CDA" w:rsidRDefault="00AD7CDA" w:rsidP="002545F1">
      <w:pPr>
        <w:tabs>
          <w:tab w:val="left" w:pos="4320"/>
        </w:tabs>
        <w:ind w:right="-1440"/>
        <w:rPr>
          <w:rFonts w:ascii="Times New Roman" w:hAnsi="Times New Roman"/>
          <w:sz w:val="16"/>
          <w:szCs w:val="16"/>
        </w:rPr>
      </w:pPr>
      <w:r w:rsidRPr="00D255F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55F0">
        <w:rPr>
          <w:rFonts w:ascii="Times New Roman" w:hAnsi="Times New Roman"/>
          <w:sz w:val="16"/>
          <w:szCs w:val="16"/>
        </w:rPr>
        <w:t xml:space="preserve"> $ / square foot of floor area or other cost.  Attach data. </w:t>
      </w:r>
      <w:r w:rsidRPr="00D255F0">
        <w:rPr>
          <w:rFonts w:ascii="Times New Roman" w:hAnsi="Times New Roman"/>
          <w:b/>
          <w:sz w:val="16"/>
          <w:szCs w:val="16"/>
        </w:rPr>
        <w:t xml:space="preserve">Construction </w:t>
      </w:r>
      <w:r w:rsidRPr="00D255F0">
        <w:rPr>
          <w:rFonts w:ascii="Times New Roman" w:hAnsi="Times New Roman"/>
          <w:sz w:val="16"/>
          <w:szCs w:val="16"/>
        </w:rPr>
        <w:t xml:space="preserve">costs are costs prior to occupancy, and </w:t>
      </w:r>
      <w:r>
        <w:rPr>
          <w:rFonts w:ascii="Times New Roman" w:hAnsi="Times New Roman"/>
          <w:sz w:val="16"/>
          <w:szCs w:val="16"/>
        </w:rPr>
        <w:t>i</w:t>
      </w:r>
      <w:r w:rsidRPr="00D255F0">
        <w:rPr>
          <w:rFonts w:ascii="Times New Roman" w:hAnsi="Times New Roman"/>
          <w:sz w:val="16"/>
          <w:szCs w:val="16"/>
        </w:rPr>
        <w:t xml:space="preserve">nclude both design and direct construction costs </w:t>
      </w:r>
    </w:p>
    <w:p w:rsidR="00AD7CDA" w:rsidRPr="00E720B3" w:rsidRDefault="00AD7CDA" w:rsidP="002545F1">
      <w:pPr>
        <w:tabs>
          <w:tab w:val="left" w:pos="4320"/>
        </w:tabs>
        <w:ind w:right="-1440"/>
        <w:rPr>
          <w:rFonts w:ascii="Times New Roman" w:hAnsi="Times New Roman"/>
          <w:sz w:val="16"/>
          <w:szCs w:val="16"/>
        </w:rPr>
      </w:pPr>
      <w:r w:rsidRPr="00D255F0">
        <w:rPr>
          <w:rFonts w:ascii="Times New Roman" w:hAnsi="Times New Roman"/>
          <w:sz w:val="16"/>
          <w:szCs w:val="16"/>
        </w:rPr>
        <w:t>that impact the total cost of the construction to the</w:t>
      </w:r>
      <w:r>
        <w:rPr>
          <w:rFonts w:ascii="Times New Roman" w:hAnsi="Times New Roman"/>
          <w:sz w:val="16"/>
          <w:szCs w:val="16"/>
        </w:rPr>
        <w:t xml:space="preserve"> owner/consumer.</w:t>
      </w:r>
    </w:p>
    <w:p w:rsidR="00AD7CDA" w:rsidRPr="00E720B3" w:rsidRDefault="00AD7CDA">
      <w:pPr>
        <w:pStyle w:val="FootnoteText"/>
        <w:rPr>
          <w:rFonts w:ascii="Times New Roman" w:hAnsi="Times New Roman"/>
          <w:sz w:val="16"/>
          <w:szCs w:val="16"/>
        </w:rPr>
      </w:pPr>
    </w:p>
  </w:footnote>
  <w:footnote w:id="2">
    <w:p w:rsidR="00AD7CDA" w:rsidRPr="00E720B3" w:rsidRDefault="00AD7CDA" w:rsidP="002545F1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  <w:r w:rsidRPr="00D255F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55F0">
        <w:rPr>
          <w:rFonts w:ascii="Times New Roman" w:hAnsi="Times New Roman"/>
          <w:sz w:val="16"/>
          <w:szCs w:val="16"/>
        </w:rPr>
        <w:t xml:space="preserve"> Cost per project plan.  Attach data. </w:t>
      </w:r>
      <w:r w:rsidRPr="00D255F0">
        <w:rPr>
          <w:rFonts w:ascii="Times New Roman" w:hAnsi="Times New Roman"/>
          <w:b/>
          <w:sz w:val="16"/>
          <w:szCs w:val="16"/>
        </w:rPr>
        <w:t>Enforcement</w:t>
      </w:r>
      <w:r w:rsidRPr="00D255F0">
        <w:rPr>
          <w:rFonts w:ascii="Times New Roman" w:hAnsi="Times New Roman"/>
          <w:sz w:val="16"/>
          <w:szCs w:val="16"/>
        </w:rPr>
        <w:t xml:space="preserve"> costs include governmental review of plans, field inspection, and </w:t>
      </w:r>
      <w:r>
        <w:rPr>
          <w:rFonts w:ascii="Times New Roman" w:hAnsi="Times New Roman"/>
          <w:sz w:val="16"/>
          <w:szCs w:val="16"/>
        </w:rPr>
        <w:t>other action</w:t>
      </w:r>
      <w:r w:rsidRPr="00D255F0">
        <w:rPr>
          <w:rFonts w:ascii="Times New Roman" w:hAnsi="Times New Roman"/>
          <w:sz w:val="16"/>
          <w:szCs w:val="16"/>
        </w:rPr>
        <w:t xml:space="preserve"> required for enforcement.</w:t>
      </w:r>
    </w:p>
    <w:p w:rsidR="00AD7CDA" w:rsidRPr="00E720B3" w:rsidRDefault="00AD7CDA">
      <w:pPr>
        <w:pStyle w:val="FootnoteText"/>
        <w:rPr>
          <w:rFonts w:ascii="Times New Roman" w:hAnsi="Times New Roman"/>
          <w:sz w:val="16"/>
          <w:szCs w:val="16"/>
        </w:rPr>
      </w:pPr>
    </w:p>
  </w:footnote>
  <w:footnote w:id="3">
    <w:p w:rsidR="00AD7CDA" w:rsidRDefault="00AD7CDA">
      <w:pPr>
        <w:pStyle w:val="FootnoteText"/>
        <w:rPr>
          <w:sz w:val="16"/>
          <w:szCs w:val="16"/>
        </w:rPr>
      </w:pPr>
      <w:r w:rsidRPr="00D255F0">
        <w:rPr>
          <w:rStyle w:val="FootnoteReference"/>
          <w:sz w:val="16"/>
          <w:szCs w:val="16"/>
        </w:rPr>
        <w:footnoteRef/>
      </w:r>
      <w:r w:rsidRPr="00D255F0">
        <w:rPr>
          <w:sz w:val="16"/>
          <w:szCs w:val="16"/>
        </w:rPr>
        <w:t xml:space="preserve"> </w:t>
      </w:r>
      <w:r>
        <w:rPr>
          <w:sz w:val="16"/>
          <w:szCs w:val="16"/>
        </w:rPr>
        <w:t>Cost to building owner/tenants over the life of the project.</w:t>
      </w:r>
    </w:p>
    <w:p w:rsidR="00AD7CDA" w:rsidRPr="007528A9" w:rsidRDefault="00AD7CDA">
      <w:pPr>
        <w:pStyle w:val="FootnoteText"/>
        <w:rPr>
          <w:sz w:val="16"/>
          <w:szCs w:val="16"/>
        </w:rPr>
      </w:pPr>
    </w:p>
  </w:footnote>
  <w:footnote w:id="4">
    <w:p w:rsidR="00AD7CDA" w:rsidRPr="00E720B3" w:rsidRDefault="00AD7CDA" w:rsidP="009B75F2">
      <w:pPr>
        <w:pStyle w:val="FootnoteText"/>
        <w:rPr>
          <w:rFonts w:ascii="Times New Roman" w:hAnsi="Times New Roman"/>
          <w:sz w:val="16"/>
          <w:szCs w:val="16"/>
        </w:rPr>
      </w:pPr>
      <w:r w:rsidRPr="00D255F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55F0"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 xml:space="preserve">Measurable </w:t>
      </w:r>
      <w:r w:rsidRPr="00D255F0">
        <w:rPr>
          <w:rFonts w:ascii="Times New Roman" w:hAnsi="Times New Roman"/>
          <w:sz w:val="16"/>
          <w:szCs w:val="16"/>
        </w:rPr>
        <w:t>benefit</w:t>
      </w:r>
      <w:r>
        <w:rPr>
          <w:rFonts w:ascii="Times New Roman" w:hAnsi="Times New Roman"/>
          <w:sz w:val="16"/>
          <w:szCs w:val="16"/>
        </w:rPr>
        <w:t>.</w:t>
      </w:r>
      <w:proofErr w:type="gramEnd"/>
      <w:r w:rsidRPr="00D255F0">
        <w:rPr>
          <w:rFonts w:ascii="Times New Roman" w:hAnsi="Times New Roman"/>
          <w:sz w:val="16"/>
          <w:szCs w:val="16"/>
        </w:rPr>
        <w:t xml:space="preserve"> </w:t>
      </w:r>
    </w:p>
    <w:p w:rsidR="00AD7CDA" w:rsidRPr="009B75F2" w:rsidRDefault="00AD7CDA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DA" w:rsidRDefault="00AD7CDA" w:rsidP="00754E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673100" cy="673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CDA" w:rsidRPr="007D0057" w:rsidRDefault="00AD7CDA" w:rsidP="00754ECC">
    <w:pPr>
      <w:pStyle w:val="Header"/>
      <w:spacing w:before="80" w:after="40"/>
      <w:jc w:val="center"/>
      <w:rPr>
        <w:rFonts w:ascii="Arial" w:hAnsi="Arial"/>
        <w:b/>
        <w:sz w:val="16"/>
      </w:rPr>
    </w:pPr>
    <w:r w:rsidRPr="007D0057">
      <w:rPr>
        <w:rFonts w:ascii="Arial" w:hAnsi="Arial"/>
        <w:b/>
        <w:sz w:val="16"/>
      </w:rPr>
      <w:t xml:space="preserve">STATE OF </w:t>
    </w:r>
    <w:smartTag w:uri="urn:schemas-microsoft-com:office:smarttags" w:element="State">
      <w:smartTag w:uri="urn:schemas-microsoft-com:office:smarttags" w:element="place">
        <w:r w:rsidRPr="007D0057">
          <w:rPr>
            <w:rFonts w:ascii="Arial" w:hAnsi="Arial"/>
            <w:b/>
            <w:sz w:val="16"/>
          </w:rPr>
          <w:t>WASHINGTON</w:t>
        </w:r>
      </w:smartTag>
    </w:smartTag>
  </w:p>
  <w:p w:rsidR="00AD7CDA" w:rsidRDefault="00AD7CDA" w:rsidP="00754ECC">
    <w:pPr>
      <w:pStyle w:val="Header"/>
      <w:jc w:val="center"/>
      <w:rPr>
        <w:rFonts w:ascii="Arial" w:hAnsi="Arial"/>
        <w:b/>
        <w:sz w:val="28"/>
      </w:rPr>
    </w:pPr>
    <w:r w:rsidRPr="007D0057">
      <w:rPr>
        <w:rFonts w:ascii="Arial" w:hAnsi="Arial"/>
        <w:b/>
        <w:sz w:val="28"/>
      </w:rPr>
      <w:t xml:space="preserve">STATE </w:t>
    </w:r>
    <w:smartTag w:uri="urn:schemas-microsoft-com:office:smarttags" w:element="PlaceType">
      <w:r w:rsidRPr="007D0057">
        <w:rPr>
          <w:rFonts w:ascii="Arial" w:hAnsi="Arial"/>
          <w:b/>
          <w:sz w:val="28"/>
        </w:rPr>
        <w:t>BUILDING</w:t>
      </w:r>
    </w:smartTag>
    <w:r w:rsidRPr="007D0057">
      <w:rPr>
        <w:rFonts w:ascii="Arial" w:hAnsi="Arial"/>
        <w:b/>
        <w:sz w:val="28"/>
      </w:rPr>
      <w:t xml:space="preserve"> CODE COUNCIL</w:t>
    </w:r>
  </w:p>
  <w:p w:rsidR="00AD7CDA" w:rsidRDefault="00AD7C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96A"/>
    <w:multiLevelType w:val="hybridMultilevel"/>
    <w:tmpl w:val="83329FB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D2317D5"/>
    <w:multiLevelType w:val="hybridMultilevel"/>
    <w:tmpl w:val="C3807824"/>
    <w:lvl w:ilvl="0" w:tplc="7F787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071B"/>
    <w:multiLevelType w:val="hybridMultilevel"/>
    <w:tmpl w:val="706C550E"/>
    <w:lvl w:ilvl="0" w:tplc="6852A7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77A46"/>
    <w:multiLevelType w:val="hybridMultilevel"/>
    <w:tmpl w:val="D380578A"/>
    <w:lvl w:ilvl="0" w:tplc="72C8077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70A0C"/>
    <w:multiLevelType w:val="hybridMultilevel"/>
    <w:tmpl w:val="5656B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B76947"/>
    <w:multiLevelType w:val="hybridMultilevel"/>
    <w:tmpl w:val="82E2BF0A"/>
    <w:lvl w:ilvl="0" w:tplc="5CE6713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87F58"/>
    <w:multiLevelType w:val="hybridMultilevel"/>
    <w:tmpl w:val="435CA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4001"/>
    <w:multiLevelType w:val="hybridMultilevel"/>
    <w:tmpl w:val="F8FA2B6A"/>
    <w:lvl w:ilvl="0" w:tplc="0114B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4E2772"/>
    <w:multiLevelType w:val="hybridMultilevel"/>
    <w:tmpl w:val="EE1A1872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8"/>
    <w:rsid w:val="00007839"/>
    <w:rsid w:val="000160A5"/>
    <w:rsid w:val="00033870"/>
    <w:rsid w:val="00075F76"/>
    <w:rsid w:val="00082B95"/>
    <w:rsid w:val="000835B8"/>
    <w:rsid w:val="000C25C1"/>
    <w:rsid w:val="000F53B4"/>
    <w:rsid w:val="000F721F"/>
    <w:rsid w:val="00110F55"/>
    <w:rsid w:val="00133212"/>
    <w:rsid w:val="0016341B"/>
    <w:rsid w:val="00180891"/>
    <w:rsid w:val="001C0D81"/>
    <w:rsid w:val="001D4EC7"/>
    <w:rsid w:val="001E456B"/>
    <w:rsid w:val="002020FC"/>
    <w:rsid w:val="0020492D"/>
    <w:rsid w:val="00211AD1"/>
    <w:rsid w:val="00227B70"/>
    <w:rsid w:val="002365DA"/>
    <w:rsid w:val="00243532"/>
    <w:rsid w:val="002545F1"/>
    <w:rsid w:val="00256274"/>
    <w:rsid w:val="0029621B"/>
    <w:rsid w:val="002A15CB"/>
    <w:rsid w:val="002E7439"/>
    <w:rsid w:val="002F26F5"/>
    <w:rsid w:val="002F6438"/>
    <w:rsid w:val="00300162"/>
    <w:rsid w:val="00313FF3"/>
    <w:rsid w:val="00320225"/>
    <w:rsid w:val="0033146D"/>
    <w:rsid w:val="003473BF"/>
    <w:rsid w:val="00355520"/>
    <w:rsid w:val="0037543D"/>
    <w:rsid w:val="0038770A"/>
    <w:rsid w:val="003917F8"/>
    <w:rsid w:val="003A0F34"/>
    <w:rsid w:val="003A33C8"/>
    <w:rsid w:val="003A6595"/>
    <w:rsid w:val="003A7797"/>
    <w:rsid w:val="003C0F56"/>
    <w:rsid w:val="003E1132"/>
    <w:rsid w:val="003E55CD"/>
    <w:rsid w:val="003F04BC"/>
    <w:rsid w:val="003F08BE"/>
    <w:rsid w:val="003F0FD9"/>
    <w:rsid w:val="003F33B2"/>
    <w:rsid w:val="003F42A2"/>
    <w:rsid w:val="004268DA"/>
    <w:rsid w:val="004A172E"/>
    <w:rsid w:val="004A786B"/>
    <w:rsid w:val="004B0207"/>
    <w:rsid w:val="004B5701"/>
    <w:rsid w:val="004C5BFC"/>
    <w:rsid w:val="004D417F"/>
    <w:rsid w:val="004E087B"/>
    <w:rsid w:val="005014E3"/>
    <w:rsid w:val="00502C30"/>
    <w:rsid w:val="00514761"/>
    <w:rsid w:val="00523321"/>
    <w:rsid w:val="005400B0"/>
    <w:rsid w:val="005471E3"/>
    <w:rsid w:val="00552BDC"/>
    <w:rsid w:val="00586A99"/>
    <w:rsid w:val="00603175"/>
    <w:rsid w:val="006223A8"/>
    <w:rsid w:val="00627A01"/>
    <w:rsid w:val="006309FD"/>
    <w:rsid w:val="0063479B"/>
    <w:rsid w:val="006607C5"/>
    <w:rsid w:val="00684BD7"/>
    <w:rsid w:val="00690B56"/>
    <w:rsid w:val="006A706F"/>
    <w:rsid w:val="006B12E1"/>
    <w:rsid w:val="006B7688"/>
    <w:rsid w:val="006B782D"/>
    <w:rsid w:val="006D0826"/>
    <w:rsid w:val="006D08D9"/>
    <w:rsid w:val="007100B9"/>
    <w:rsid w:val="0071704D"/>
    <w:rsid w:val="0072082E"/>
    <w:rsid w:val="0072394F"/>
    <w:rsid w:val="007464D5"/>
    <w:rsid w:val="007528A9"/>
    <w:rsid w:val="00754ECC"/>
    <w:rsid w:val="00771BC9"/>
    <w:rsid w:val="007839BB"/>
    <w:rsid w:val="00790A22"/>
    <w:rsid w:val="007A5DC3"/>
    <w:rsid w:val="007C1CE4"/>
    <w:rsid w:val="007C7179"/>
    <w:rsid w:val="007D72F3"/>
    <w:rsid w:val="007F5B2F"/>
    <w:rsid w:val="007F67BF"/>
    <w:rsid w:val="007F7C52"/>
    <w:rsid w:val="0081629D"/>
    <w:rsid w:val="0082063B"/>
    <w:rsid w:val="008232EC"/>
    <w:rsid w:val="00824E7A"/>
    <w:rsid w:val="00833E6E"/>
    <w:rsid w:val="00860844"/>
    <w:rsid w:val="008650E6"/>
    <w:rsid w:val="00867EED"/>
    <w:rsid w:val="00872C59"/>
    <w:rsid w:val="00873296"/>
    <w:rsid w:val="0087578E"/>
    <w:rsid w:val="008806BC"/>
    <w:rsid w:val="00904963"/>
    <w:rsid w:val="00916C2B"/>
    <w:rsid w:val="0092653D"/>
    <w:rsid w:val="009359D1"/>
    <w:rsid w:val="0096271B"/>
    <w:rsid w:val="00965EED"/>
    <w:rsid w:val="009813AB"/>
    <w:rsid w:val="009A5583"/>
    <w:rsid w:val="009B169E"/>
    <w:rsid w:val="009B7373"/>
    <w:rsid w:val="009B75F2"/>
    <w:rsid w:val="009E0F3E"/>
    <w:rsid w:val="009F2267"/>
    <w:rsid w:val="00A22418"/>
    <w:rsid w:val="00A91B50"/>
    <w:rsid w:val="00AB3F11"/>
    <w:rsid w:val="00AB555C"/>
    <w:rsid w:val="00AD7CDA"/>
    <w:rsid w:val="00B002D8"/>
    <w:rsid w:val="00B6381B"/>
    <w:rsid w:val="00B7203D"/>
    <w:rsid w:val="00B75D4C"/>
    <w:rsid w:val="00B928C3"/>
    <w:rsid w:val="00BA1D4E"/>
    <w:rsid w:val="00BA22EC"/>
    <w:rsid w:val="00BB1D76"/>
    <w:rsid w:val="00BD7DCE"/>
    <w:rsid w:val="00BE1D37"/>
    <w:rsid w:val="00BE1E8B"/>
    <w:rsid w:val="00C40E7E"/>
    <w:rsid w:val="00C43DE9"/>
    <w:rsid w:val="00C7097D"/>
    <w:rsid w:val="00C74967"/>
    <w:rsid w:val="00C76BA9"/>
    <w:rsid w:val="00C80605"/>
    <w:rsid w:val="00CC0D13"/>
    <w:rsid w:val="00CC1473"/>
    <w:rsid w:val="00CC1844"/>
    <w:rsid w:val="00CC3D5F"/>
    <w:rsid w:val="00CC65F9"/>
    <w:rsid w:val="00CE5E29"/>
    <w:rsid w:val="00D00EEE"/>
    <w:rsid w:val="00D17C4C"/>
    <w:rsid w:val="00D255F0"/>
    <w:rsid w:val="00D65EA7"/>
    <w:rsid w:val="00D807B3"/>
    <w:rsid w:val="00D96B31"/>
    <w:rsid w:val="00D96E40"/>
    <w:rsid w:val="00DC3F1F"/>
    <w:rsid w:val="00DD24FC"/>
    <w:rsid w:val="00DF7283"/>
    <w:rsid w:val="00E16D5E"/>
    <w:rsid w:val="00E36028"/>
    <w:rsid w:val="00E4676B"/>
    <w:rsid w:val="00E720B3"/>
    <w:rsid w:val="00E72D6B"/>
    <w:rsid w:val="00E74552"/>
    <w:rsid w:val="00E86EBF"/>
    <w:rsid w:val="00EA30B1"/>
    <w:rsid w:val="00EB1DAB"/>
    <w:rsid w:val="00EC001A"/>
    <w:rsid w:val="00EC75B4"/>
    <w:rsid w:val="00F22CDB"/>
    <w:rsid w:val="00F24BA3"/>
    <w:rsid w:val="00FB746A"/>
    <w:rsid w:val="00F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bcc@ga.w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DC21-9B1E-4EF2-BA1D-FA1EC53F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TNogler</dc:creator>
  <cp:lastModifiedBy>Bryden, Peggy (DES)</cp:lastModifiedBy>
  <cp:revision>2</cp:revision>
  <cp:lastPrinted>2014-02-11T19:27:00Z</cp:lastPrinted>
  <dcterms:created xsi:type="dcterms:W3CDTF">2015-03-23T22:44:00Z</dcterms:created>
  <dcterms:modified xsi:type="dcterms:W3CDTF">2015-03-23T22:44:00Z</dcterms:modified>
</cp:coreProperties>
</file>