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2A6CB" w14:textId="74D9FEB0" w:rsidR="004E2750" w:rsidRPr="004E2750" w:rsidRDefault="004E2750" w:rsidP="004E2750">
      <w:pPr>
        <w:spacing w:before="120"/>
        <w:jc w:val="center"/>
        <w:rPr>
          <w:rFonts w:ascii="Times New Roman" w:hAnsi="Times New Roman"/>
          <w:b/>
          <w:color w:val="auto"/>
          <w:sz w:val="28"/>
          <w:szCs w:val="28"/>
        </w:rPr>
      </w:pPr>
      <w:r w:rsidRPr="004E2750">
        <w:rPr>
          <w:rFonts w:ascii="Times New Roman" w:hAnsi="Times New Roman"/>
          <w:b/>
          <w:color w:val="auto"/>
          <w:sz w:val="28"/>
          <w:szCs w:val="28"/>
        </w:rPr>
        <w:t>FIRE CODE TECHNICAL ADVISORY GROUP</w:t>
      </w:r>
    </w:p>
    <w:p w14:paraId="3EA57337" w14:textId="7FD7B54B" w:rsidR="004E2750" w:rsidRPr="004E2750" w:rsidRDefault="004E2750" w:rsidP="004E2750">
      <w:pPr>
        <w:spacing w:before="40"/>
        <w:jc w:val="center"/>
        <w:rPr>
          <w:rFonts w:ascii="Times New Roman" w:hAnsi="Times New Roman"/>
          <w:b/>
          <w:color w:val="auto"/>
          <w:sz w:val="28"/>
          <w:szCs w:val="28"/>
        </w:rPr>
      </w:pPr>
      <w:r w:rsidRPr="004E2750">
        <w:rPr>
          <w:rFonts w:ascii="Times New Roman" w:hAnsi="Times New Roman"/>
          <w:b/>
          <w:color w:val="auto"/>
          <w:sz w:val="28"/>
          <w:szCs w:val="28"/>
        </w:rPr>
        <w:t>Meeting Review Notes for April 4, 2018</w:t>
      </w:r>
    </w:p>
    <w:p w14:paraId="0F33D3B2" w14:textId="77777777" w:rsidR="004E2750" w:rsidRDefault="004E2750" w:rsidP="004E2750">
      <w:pPr>
        <w:tabs>
          <w:tab w:val="left" w:pos="-810"/>
          <w:tab w:val="left" w:pos="720"/>
          <w:tab w:val="left" w:pos="1530"/>
          <w:tab w:val="left" w:pos="1800"/>
        </w:tabs>
        <w:spacing w:before="200"/>
        <w:ind w:left="1440" w:hanging="1440"/>
        <w:rPr>
          <w:rFonts w:ascii="Times New Roman" w:hAnsi="Times New Roman"/>
          <w:b/>
          <w:color w:val="auto"/>
          <w:sz w:val="22"/>
          <w:szCs w:val="22"/>
        </w:rPr>
      </w:pPr>
    </w:p>
    <w:p w14:paraId="6331131F" w14:textId="6454404E" w:rsidR="004E2750" w:rsidRDefault="004E2750" w:rsidP="004E2750">
      <w:pPr>
        <w:tabs>
          <w:tab w:val="left" w:pos="-810"/>
          <w:tab w:val="left" w:pos="720"/>
          <w:tab w:val="left" w:pos="1530"/>
          <w:tab w:val="left" w:pos="1800"/>
        </w:tabs>
        <w:spacing w:before="200"/>
        <w:ind w:left="1440" w:hanging="1440"/>
        <w:rPr>
          <w:rFonts w:ascii="Times New Roman" w:hAnsi="Times New Roman"/>
          <w:color w:val="000000"/>
          <w:szCs w:val="24"/>
        </w:rPr>
      </w:pPr>
      <w:r w:rsidRPr="00967102">
        <w:rPr>
          <w:rFonts w:ascii="Times New Roman" w:hAnsi="Times New Roman"/>
          <w:b/>
          <w:color w:val="auto"/>
          <w:sz w:val="22"/>
          <w:szCs w:val="22"/>
        </w:rPr>
        <w:t>LOCATION:</w:t>
      </w:r>
      <w:r w:rsidRPr="003C274A">
        <w:rPr>
          <w:rFonts w:ascii="Times New Roman" w:hAnsi="Times New Roman"/>
          <w:color w:val="auto"/>
          <w:sz w:val="22"/>
          <w:szCs w:val="22"/>
        </w:rPr>
        <w:tab/>
      </w:r>
      <w:r>
        <w:rPr>
          <w:rFonts w:ascii="Times New Roman" w:hAnsi="Times New Roman"/>
          <w:color w:val="000000"/>
          <w:szCs w:val="24"/>
        </w:rPr>
        <w:t>DES Building – Conference Rm. 2331</w:t>
      </w:r>
      <w:r w:rsidRPr="00FA311F">
        <w:rPr>
          <w:rFonts w:ascii="Times New Roman" w:hAnsi="Times New Roman"/>
          <w:color w:val="000000"/>
          <w:szCs w:val="24"/>
        </w:rPr>
        <w:t xml:space="preserve"> </w:t>
      </w:r>
      <w:r w:rsidRPr="00FA311F">
        <w:rPr>
          <w:rFonts w:ascii="Times New Roman" w:hAnsi="Times New Roman"/>
          <w:color w:val="000000"/>
          <w:szCs w:val="24"/>
        </w:rPr>
        <w:br/>
      </w:r>
      <w:r>
        <w:rPr>
          <w:rFonts w:ascii="Times New Roman" w:hAnsi="Times New Roman"/>
          <w:color w:val="000000"/>
          <w:szCs w:val="24"/>
        </w:rPr>
        <w:t xml:space="preserve">1500 Jefferson Street S.E. </w:t>
      </w:r>
      <w:r>
        <w:rPr>
          <w:rFonts w:ascii="Times New Roman" w:hAnsi="Times New Roman"/>
          <w:color w:val="000000"/>
          <w:szCs w:val="24"/>
        </w:rPr>
        <w:br/>
        <w:t>Olympia, WA 98504</w:t>
      </w:r>
    </w:p>
    <w:p w14:paraId="6CB7716A" w14:textId="53E63E73" w:rsidR="004E2750" w:rsidRDefault="004E2750" w:rsidP="004E2750">
      <w:pPr>
        <w:tabs>
          <w:tab w:val="left" w:pos="-810"/>
          <w:tab w:val="left" w:pos="720"/>
          <w:tab w:val="left" w:pos="1530"/>
          <w:tab w:val="left" w:pos="1800"/>
        </w:tabs>
        <w:spacing w:before="120"/>
        <w:ind w:left="1440" w:hanging="1440"/>
        <w:rPr>
          <w:rFonts w:ascii="Times New Roman" w:hAnsi="Times New Roman"/>
          <w:color w:val="000000"/>
          <w:szCs w:val="24"/>
        </w:rPr>
      </w:pPr>
      <w:r>
        <w:rPr>
          <w:rFonts w:ascii="Times New Roman" w:hAnsi="Times New Roman"/>
          <w:b/>
          <w:color w:val="auto"/>
          <w:sz w:val="22"/>
          <w:szCs w:val="22"/>
        </w:rPr>
        <w:tab/>
      </w:r>
      <w:r>
        <w:rPr>
          <w:rFonts w:ascii="Times New Roman" w:hAnsi="Times New Roman"/>
          <w:b/>
          <w:color w:val="auto"/>
          <w:sz w:val="22"/>
          <w:szCs w:val="22"/>
        </w:rPr>
        <w:tab/>
      </w:r>
      <w:r w:rsidRPr="005D5879">
        <w:rPr>
          <w:rFonts w:ascii="Times New Roman" w:hAnsi="Times New Roman"/>
          <w:color w:val="auto"/>
          <w:szCs w:val="24"/>
        </w:rPr>
        <w:t>Satellite location</w:t>
      </w:r>
      <w:proofErr w:type="gramStart"/>
      <w:r w:rsidRPr="005D5879">
        <w:rPr>
          <w:rFonts w:ascii="Times New Roman" w:hAnsi="Times New Roman"/>
          <w:color w:val="auto"/>
          <w:szCs w:val="24"/>
        </w:rPr>
        <w:t>:</w:t>
      </w:r>
      <w:proofErr w:type="gramEnd"/>
      <w:r>
        <w:rPr>
          <w:rFonts w:ascii="Times New Roman" w:hAnsi="Times New Roman"/>
          <w:color w:val="auto"/>
          <w:szCs w:val="24"/>
        </w:rPr>
        <w:br/>
        <w:t>Spokane Valley Fire Department – Admi</w:t>
      </w:r>
      <w:r w:rsidR="00E224E3">
        <w:rPr>
          <w:rFonts w:ascii="Times New Roman" w:hAnsi="Times New Roman"/>
          <w:color w:val="auto"/>
          <w:szCs w:val="24"/>
        </w:rPr>
        <w:t>ni</w:t>
      </w:r>
      <w:bookmarkStart w:id="0" w:name="_GoBack"/>
      <w:bookmarkEnd w:id="0"/>
      <w:r>
        <w:rPr>
          <w:rFonts w:ascii="Times New Roman" w:hAnsi="Times New Roman"/>
          <w:color w:val="auto"/>
          <w:szCs w:val="24"/>
        </w:rPr>
        <w:t>stration Building</w:t>
      </w:r>
      <w:r>
        <w:rPr>
          <w:rFonts w:ascii="Times New Roman" w:hAnsi="Times New Roman"/>
          <w:color w:val="auto"/>
          <w:szCs w:val="24"/>
        </w:rPr>
        <w:br/>
        <w:t>2120 N. Wilbur</w:t>
      </w:r>
      <w:r>
        <w:rPr>
          <w:rFonts w:ascii="Times New Roman" w:hAnsi="Times New Roman"/>
          <w:color w:val="auto"/>
          <w:szCs w:val="24"/>
        </w:rPr>
        <w:br/>
        <w:t>Spokane Valley, WA 99206</w:t>
      </w:r>
    </w:p>
    <w:p w14:paraId="599A3093" w14:textId="0E30CDB5" w:rsidR="00967102" w:rsidRPr="00967102" w:rsidRDefault="00967102" w:rsidP="004E2750">
      <w:pPr>
        <w:tabs>
          <w:tab w:val="left" w:pos="-810"/>
          <w:tab w:val="left" w:pos="720"/>
          <w:tab w:val="left" w:pos="1530"/>
          <w:tab w:val="left" w:pos="1800"/>
        </w:tabs>
        <w:spacing w:before="120"/>
        <w:ind w:left="1440" w:hanging="1440"/>
        <w:rPr>
          <w:rFonts w:ascii="Times New Roman" w:hAnsi="Times New Roman"/>
          <w:color w:val="auto"/>
          <w:szCs w:val="24"/>
        </w:rPr>
      </w:pPr>
      <w:r w:rsidRPr="00967102">
        <w:rPr>
          <w:rFonts w:ascii="Times New Roman" w:hAnsi="Times New Roman"/>
          <w:b/>
          <w:color w:val="auto"/>
          <w:sz w:val="22"/>
          <w:szCs w:val="22"/>
        </w:rPr>
        <w:t>DATE:</w:t>
      </w:r>
      <w:r w:rsidRPr="00967102">
        <w:rPr>
          <w:rFonts w:ascii="Times New Roman" w:hAnsi="Times New Roman"/>
          <w:color w:val="auto"/>
          <w:sz w:val="22"/>
          <w:szCs w:val="22"/>
        </w:rPr>
        <w:tab/>
      </w:r>
      <w:r w:rsidRPr="003C274A">
        <w:rPr>
          <w:rFonts w:ascii="Times New Roman" w:hAnsi="Times New Roman"/>
          <w:color w:val="auto"/>
          <w:sz w:val="22"/>
          <w:szCs w:val="22"/>
        </w:rPr>
        <w:tab/>
      </w:r>
      <w:r w:rsidR="006E6FC9">
        <w:rPr>
          <w:rFonts w:ascii="Times New Roman" w:hAnsi="Times New Roman"/>
          <w:color w:val="auto"/>
          <w:szCs w:val="24"/>
        </w:rPr>
        <w:t xml:space="preserve">Wednesday, </w:t>
      </w:r>
      <w:r w:rsidR="004E2750">
        <w:rPr>
          <w:rFonts w:ascii="Times New Roman" w:hAnsi="Times New Roman"/>
          <w:color w:val="auto"/>
          <w:szCs w:val="24"/>
        </w:rPr>
        <w:t>April 4</w:t>
      </w:r>
      <w:r w:rsidR="006E6FC9">
        <w:rPr>
          <w:rFonts w:ascii="Times New Roman" w:hAnsi="Times New Roman"/>
          <w:color w:val="auto"/>
          <w:szCs w:val="24"/>
        </w:rPr>
        <w:t>, 2018</w:t>
      </w:r>
    </w:p>
    <w:p w14:paraId="0B464CAD" w14:textId="5D97A032" w:rsidR="00967102" w:rsidRPr="00967102" w:rsidRDefault="00967102" w:rsidP="00BA7EBE">
      <w:pPr>
        <w:tabs>
          <w:tab w:val="left" w:pos="-810"/>
          <w:tab w:val="left" w:pos="720"/>
          <w:tab w:val="left" w:pos="1530"/>
          <w:tab w:val="left" w:pos="1800"/>
          <w:tab w:val="left" w:pos="5400"/>
        </w:tabs>
        <w:spacing w:before="120"/>
        <w:ind w:left="1440" w:hanging="1440"/>
        <w:rPr>
          <w:rFonts w:ascii="Times New Roman" w:hAnsi="Times New Roman"/>
          <w:color w:val="auto"/>
          <w:szCs w:val="24"/>
        </w:rPr>
      </w:pPr>
      <w:r w:rsidRPr="00967102">
        <w:rPr>
          <w:rFonts w:ascii="Times New Roman" w:hAnsi="Times New Roman"/>
          <w:b/>
          <w:color w:val="auto"/>
          <w:sz w:val="22"/>
          <w:szCs w:val="22"/>
        </w:rPr>
        <w:t>TIME:</w:t>
      </w:r>
      <w:r w:rsidRPr="00967102">
        <w:rPr>
          <w:rFonts w:ascii="Times New Roman" w:hAnsi="Times New Roman"/>
          <w:color w:val="auto"/>
          <w:sz w:val="22"/>
          <w:szCs w:val="22"/>
        </w:rPr>
        <w:tab/>
      </w:r>
      <w:r w:rsidRPr="003C274A">
        <w:rPr>
          <w:rFonts w:ascii="Times New Roman" w:hAnsi="Times New Roman"/>
          <w:color w:val="auto"/>
          <w:sz w:val="22"/>
          <w:szCs w:val="22"/>
        </w:rPr>
        <w:tab/>
      </w:r>
      <w:r w:rsidR="006E6FC9">
        <w:rPr>
          <w:rFonts w:ascii="Times New Roman" w:hAnsi="Times New Roman"/>
          <w:bCs/>
          <w:color w:val="auto"/>
          <w:szCs w:val="24"/>
        </w:rPr>
        <w:t>9:30</w:t>
      </w:r>
      <w:r w:rsidR="001D6D2D">
        <w:rPr>
          <w:rFonts w:ascii="Times New Roman" w:hAnsi="Times New Roman"/>
          <w:bCs/>
          <w:color w:val="auto"/>
          <w:szCs w:val="24"/>
        </w:rPr>
        <w:t xml:space="preserve"> a.m.</w:t>
      </w:r>
      <w:r w:rsidR="007E0665">
        <w:rPr>
          <w:rFonts w:ascii="Times New Roman" w:hAnsi="Times New Roman"/>
          <w:bCs/>
          <w:color w:val="auto"/>
          <w:szCs w:val="24"/>
        </w:rPr>
        <w:t xml:space="preserve"> – </w:t>
      </w:r>
      <w:r w:rsidR="003D2C1B">
        <w:rPr>
          <w:rFonts w:ascii="Times New Roman" w:hAnsi="Times New Roman"/>
          <w:bCs/>
          <w:color w:val="auto"/>
          <w:szCs w:val="24"/>
        </w:rPr>
        <w:t>1</w:t>
      </w:r>
      <w:r w:rsidR="000C1D45">
        <w:rPr>
          <w:rFonts w:ascii="Times New Roman" w:hAnsi="Times New Roman"/>
          <w:bCs/>
          <w:color w:val="auto"/>
          <w:szCs w:val="24"/>
        </w:rPr>
        <w:t>1</w:t>
      </w:r>
      <w:r w:rsidR="003D2C1B">
        <w:rPr>
          <w:rFonts w:ascii="Times New Roman" w:hAnsi="Times New Roman"/>
          <w:bCs/>
          <w:color w:val="auto"/>
          <w:szCs w:val="24"/>
        </w:rPr>
        <w:t>:</w:t>
      </w:r>
      <w:r w:rsidR="004E2750">
        <w:rPr>
          <w:rFonts w:ascii="Times New Roman" w:hAnsi="Times New Roman"/>
          <w:bCs/>
          <w:color w:val="auto"/>
          <w:szCs w:val="24"/>
        </w:rPr>
        <w:t>40</w:t>
      </w:r>
      <w:r w:rsidR="007413B1">
        <w:rPr>
          <w:rFonts w:ascii="Times New Roman" w:hAnsi="Times New Roman"/>
          <w:bCs/>
          <w:color w:val="auto"/>
          <w:szCs w:val="24"/>
        </w:rPr>
        <w:t xml:space="preserve"> </w:t>
      </w:r>
      <w:r w:rsidR="007E0665">
        <w:rPr>
          <w:rFonts w:ascii="Times New Roman" w:hAnsi="Times New Roman"/>
          <w:bCs/>
          <w:color w:val="auto"/>
          <w:szCs w:val="24"/>
        </w:rPr>
        <w:t>p.m.</w:t>
      </w:r>
    </w:p>
    <w:p w14:paraId="22F83116" w14:textId="77777777" w:rsidR="00967102" w:rsidRDefault="00967102" w:rsidP="00967102">
      <w:pPr>
        <w:tabs>
          <w:tab w:val="left" w:pos="0"/>
          <w:tab w:val="left" w:pos="1872"/>
          <w:tab w:val="left" w:pos="2160"/>
          <w:tab w:val="left" w:pos="4860"/>
        </w:tabs>
        <w:spacing w:line="276" w:lineRule="auto"/>
        <w:jc w:val="center"/>
        <w:rPr>
          <w:rFonts w:ascii="Times New Roman" w:hAnsi="Times New Roman"/>
          <w:b/>
          <w:color w:val="000000"/>
          <w:sz w:val="20"/>
          <w:u w:val="single"/>
        </w:rPr>
      </w:pPr>
    </w:p>
    <w:p w14:paraId="70CA804F" w14:textId="67DC3852" w:rsidR="00921C69" w:rsidRDefault="00DC1ABE" w:rsidP="00DE23EA">
      <w:pPr>
        <w:tabs>
          <w:tab w:val="left" w:pos="0"/>
          <w:tab w:val="left" w:pos="1872"/>
          <w:tab w:val="left" w:pos="2160"/>
          <w:tab w:val="left" w:pos="4860"/>
        </w:tabs>
        <w:spacing w:before="240" w:line="276" w:lineRule="auto"/>
        <w:jc w:val="center"/>
        <w:rPr>
          <w:rFonts w:ascii="Times New Roman" w:hAnsi="Times New Roman"/>
          <w:b/>
          <w:color w:val="000000"/>
          <w:szCs w:val="24"/>
          <w:u w:val="single"/>
        </w:rPr>
      </w:pPr>
      <w:r>
        <w:rPr>
          <w:rFonts w:ascii="Times New Roman" w:hAnsi="Times New Roman"/>
          <w:b/>
          <w:color w:val="000000"/>
          <w:szCs w:val="24"/>
          <w:u w:val="single"/>
        </w:rPr>
        <w:t>Minutes</w:t>
      </w:r>
    </w:p>
    <w:p w14:paraId="0669A1C5" w14:textId="77777777" w:rsidR="00DE23EA" w:rsidRPr="00DE23EA" w:rsidRDefault="00DE23EA" w:rsidP="004E2750">
      <w:pPr>
        <w:tabs>
          <w:tab w:val="left" w:pos="0"/>
          <w:tab w:val="left" w:pos="1872"/>
          <w:tab w:val="left" w:pos="2160"/>
          <w:tab w:val="left" w:pos="4860"/>
        </w:tabs>
        <w:jc w:val="center"/>
        <w:rPr>
          <w:rFonts w:ascii="Times New Roman" w:hAnsi="Times New Roman"/>
          <w:b/>
          <w:color w:val="000000"/>
          <w:szCs w:val="24"/>
          <w:u w:val="single"/>
        </w:rPr>
      </w:pPr>
    </w:p>
    <w:p w14:paraId="4460C5E9" w14:textId="233FD053" w:rsidR="00921C69" w:rsidRDefault="00921C69" w:rsidP="00921C69">
      <w:pPr>
        <w:pStyle w:val="ListParagraph"/>
        <w:numPr>
          <w:ilvl w:val="0"/>
          <w:numId w:val="2"/>
        </w:numPr>
        <w:spacing w:before="40" w:after="40"/>
        <w:rPr>
          <w:rFonts w:ascii="Times New Roman" w:hAnsi="Times New Roman"/>
          <w:b/>
          <w:color w:val="000000"/>
          <w:szCs w:val="24"/>
        </w:rPr>
      </w:pPr>
      <w:r w:rsidRPr="00DA27A0">
        <w:rPr>
          <w:rFonts w:ascii="Times New Roman" w:hAnsi="Times New Roman"/>
          <w:b/>
          <w:color w:val="000000"/>
          <w:szCs w:val="24"/>
        </w:rPr>
        <w:t>Welcome and Introductions</w:t>
      </w:r>
    </w:p>
    <w:p w14:paraId="4F955FF9" w14:textId="6F4F91B8" w:rsidR="00921C69" w:rsidRDefault="00E9460A" w:rsidP="00921C69">
      <w:pPr>
        <w:pStyle w:val="ListParagraph"/>
        <w:numPr>
          <w:ilvl w:val="1"/>
          <w:numId w:val="2"/>
        </w:numPr>
        <w:spacing w:before="40" w:after="40"/>
        <w:rPr>
          <w:rFonts w:ascii="Times New Roman" w:hAnsi="Times New Roman"/>
          <w:color w:val="000000"/>
          <w:szCs w:val="24"/>
        </w:rPr>
      </w:pPr>
      <w:r>
        <w:rPr>
          <w:rFonts w:ascii="Times New Roman" w:hAnsi="Times New Roman"/>
          <w:color w:val="000000"/>
          <w:szCs w:val="24"/>
        </w:rPr>
        <w:t xml:space="preserve">Traci Harvey, Chair, </w:t>
      </w:r>
      <w:r w:rsidR="00DA27A0">
        <w:rPr>
          <w:rFonts w:ascii="Times New Roman" w:hAnsi="Times New Roman"/>
          <w:color w:val="000000"/>
          <w:szCs w:val="24"/>
        </w:rPr>
        <w:t xml:space="preserve"> </w:t>
      </w:r>
      <w:r w:rsidR="00921C69" w:rsidRPr="007E1D97">
        <w:rPr>
          <w:rFonts w:ascii="Times New Roman" w:hAnsi="Times New Roman"/>
          <w:color w:val="000000"/>
          <w:szCs w:val="24"/>
        </w:rPr>
        <w:t xml:space="preserve">called the TAG Meeting to order at </w:t>
      </w:r>
      <w:r w:rsidR="00AA1497">
        <w:rPr>
          <w:rFonts w:ascii="Times New Roman" w:hAnsi="Times New Roman"/>
          <w:color w:val="000000"/>
          <w:szCs w:val="24"/>
        </w:rPr>
        <w:t>9:30</w:t>
      </w:r>
    </w:p>
    <w:p w14:paraId="14371FEE" w14:textId="68BFC9FE" w:rsidR="00921C69" w:rsidRPr="0002379E" w:rsidRDefault="00325AD4" w:rsidP="0002379E">
      <w:pPr>
        <w:pStyle w:val="ListParagraph"/>
        <w:numPr>
          <w:ilvl w:val="1"/>
          <w:numId w:val="2"/>
        </w:numPr>
        <w:spacing w:before="40" w:after="40"/>
        <w:rPr>
          <w:rFonts w:ascii="Times New Roman" w:hAnsi="Times New Roman"/>
          <w:color w:val="000000"/>
          <w:szCs w:val="24"/>
        </w:rPr>
      </w:pPr>
      <w:r>
        <w:rPr>
          <w:rFonts w:ascii="Times New Roman" w:hAnsi="Times New Roman"/>
          <w:color w:val="000000"/>
          <w:szCs w:val="24"/>
        </w:rPr>
        <w:t>Introductions.</w:t>
      </w:r>
    </w:p>
    <w:p w14:paraId="07C62E2D" w14:textId="01A4B496" w:rsidR="007413B1" w:rsidRDefault="00BD7452" w:rsidP="004E2750">
      <w:pPr>
        <w:spacing w:before="40"/>
        <w:ind w:left="907"/>
        <w:rPr>
          <w:rFonts w:ascii="Times New Roman" w:hAnsi="Times New Roman"/>
          <w:color w:val="000000"/>
          <w:szCs w:val="24"/>
        </w:rPr>
      </w:pPr>
      <w:r w:rsidRPr="00E97827">
        <w:rPr>
          <w:rFonts w:ascii="Times New Roman" w:hAnsi="Times New Roman"/>
          <w:b/>
          <w:color w:val="000000"/>
          <w:szCs w:val="24"/>
        </w:rPr>
        <w:t xml:space="preserve">TAG </w:t>
      </w:r>
      <w:r w:rsidR="00DF084C" w:rsidRPr="00E97827">
        <w:rPr>
          <w:rFonts w:ascii="Times New Roman" w:hAnsi="Times New Roman"/>
          <w:b/>
          <w:color w:val="000000"/>
          <w:szCs w:val="24"/>
        </w:rPr>
        <w:t>Members Presen</w:t>
      </w:r>
      <w:r w:rsidR="00893E7D" w:rsidRPr="00E97827">
        <w:rPr>
          <w:rFonts w:ascii="Times New Roman" w:hAnsi="Times New Roman"/>
          <w:b/>
          <w:color w:val="000000"/>
          <w:szCs w:val="24"/>
        </w:rPr>
        <w:t>t</w:t>
      </w:r>
      <w:r w:rsidR="007413B1" w:rsidRPr="00E97827">
        <w:rPr>
          <w:rFonts w:ascii="Times New Roman" w:hAnsi="Times New Roman"/>
          <w:color w:val="000000"/>
          <w:szCs w:val="24"/>
        </w:rPr>
        <w:t xml:space="preserve"> (In-person, WEBEX, or phone)</w:t>
      </w:r>
      <w:proofErr w:type="gramStart"/>
      <w:r w:rsidR="006F1A3F" w:rsidRPr="00E97827">
        <w:rPr>
          <w:rFonts w:ascii="Times New Roman" w:hAnsi="Times New Roman"/>
          <w:color w:val="000000"/>
          <w:szCs w:val="24"/>
        </w:rPr>
        <w:t>:</w:t>
      </w:r>
      <w:proofErr w:type="gramEnd"/>
      <w:r w:rsidR="00921C69" w:rsidRPr="00E97827">
        <w:rPr>
          <w:rFonts w:ascii="Times New Roman" w:hAnsi="Times New Roman"/>
          <w:color w:val="000000"/>
          <w:szCs w:val="24"/>
        </w:rPr>
        <w:br/>
      </w:r>
      <w:r w:rsidR="00DF084C" w:rsidRPr="00E97827">
        <w:rPr>
          <w:rFonts w:ascii="Times New Roman" w:hAnsi="Times New Roman"/>
          <w:color w:val="000000"/>
          <w:szCs w:val="24"/>
        </w:rPr>
        <w:t>Traci Harvey</w:t>
      </w:r>
      <w:r w:rsidR="00921C69" w:rsidRPr="00E97827">
        <w:rPr>
          <w:rFonts w:ascii="Times New Roman" w:hAnsi="Times New Roman"/>
          <w:color w:val="000000"/>
          <w:szCs w:val="24"/>
        </w:rPr>
        <w:t>, TAG Chair representing SBCC</w:t>
      </w:r>
    </w:p>
    <w:p w14:paraId="26B092DE" w14:textId="0A20FA37" w:rsidR="004E2750" w:rsidRPr="004E2750" w:rsidRDefault="004E2750" w:rsidP="004E2750">
      <w:pPr>
        <w:ind w:left="907"/>
        <w:rPr>
          <w:rFonts w:ascii="Times New Roman" w:hAnsi="Times New Roman"/>
          <w:color w:val="000000"/>
          <w:szCs w:val="24"/>
        </w:rPr>
      </w:pPr>
      <w:r w:rsidRPr="004E2750">
        <w:rPr>
          <w:rFonts w:ascii="Times New Roman" w:hAnsi="Times New Roman"/>
          <w:color w:val="000000"/>
          <w:szCs w:val="24"/>
        </w:rPr>
        <w:t>James Nance</w:t>
      </w:r>
      <w:r>
        <w:rPr>
          <w:rFonts w:ascii="Times New Roman" w:hAnsi="Times New Roman"/>
          <w:color w:val="000000"/>
          <w:szCs w:val="24"/>
        </w:rPr>
        <w:t>, Architect</w:t>
      </w:r>
    </w:p>
    <w:p w14:paraId="08C534A9" w14:textId="2FE52A2B" w:rsidR="00380879" w:rsidRPr="00E97827" w:rsidRDefault="00DF084C" w:rsidP="004E2750">
      <w:pPr>
        <w:pStyle w:val="ListParagraph"/>
        <w:ind w:left="893"/>
        <w:rPr>
          <w:rFonts w:ascii="Times New Roman" w:hAnsi="Times New Roman"/>
          <w:color w:val="000000"/>
          <w:szCs w:val="24"/>
        </w:rPr>
      </w:pPr>
      <w:r w:rsidRPr="00E97827">
        <w:rPr>
          <w:rFonts w:ascii="Times New Roman" w:hAnsi="Times New Roman"/>
          <w:color w:val="000000"/>
          <w:szCs w:val="24"/>
        </w:rPr>
        <w:t>Matt Campbell</w:t>
      </w:r>
      <w:r w:rsidR="00921C69" w:rsidRPr="00E97827">
        <w:rPr>
          <w:rFonts w:ascii="Times New Roman" w:hAnsi="Times New Roman"/>
          <w:color w:val="000000"/>
          <w:szCs w:val="24"/>
        </w:rPr>
        <w:t xml:space="preserve">, </w:t>
      </w:r>
      <w:r w:rsidRPr="00E97827">
        <w:rPr>
          <w:rFonts w:ascii="Times New Roman" w:hAnsi="Times New Roman"/>
          <w:color w:val="000000"/>
          <w:szCs w:val="24"/>
        </w:rPr>
        <w:t>State Enforcement Agency</w:t>
      </w:r>
      <w:r w:rsidR="00921C69" w:rsidRPr="00E97827">
        <w:rPr>
          <w:rFonts w:ascii="Times New Roman" w:hAnsi="Times New Roman"/>
          <w:color w:val="000000"/>
          <w:szCs w:val="24"/>
        </w:rPr>
        <w:br/>
      </w:r>
      <w:r w:rsidRPr="00E97827">
        <w:rPr>
          <w:rFonts w:ascii="Times New Roman" w:hAnsi="Times New Roman"/>
          <w:color w:val="000000"/>
          <w:szCs w:val="24"/>
        </w:rPr>
        <w:t>Corey Thomas, Cities/Counties</w:t>
      </w:r>
      <w:r w:rsidR="00921C69" w:rsidRPr="00E97827">
        <w:rPr>
          <w:rFonts w:ascii="Times New Roman" w:hAnsi="Times New Roman"/>
          <w:color w:val="000000"/>
          <w:szCs w:val="24"/>
        </w:rPr>
        <w:br/>
      </w:r>
      <w:r w:rsidRPr="00E97827">
        <w:rPr>
          <w:rFonts w:ascii="Times New Roman" w:hAnsi="Times New Roman"/>
          <w:color w:val="000000"/>
          <w:szCs w:val="24"/>
        </w:rPr>
        <w:t>Ken Brouillette, Cities/Counties</w:t>
      </w:r>
      <w:r w:rsidR="006F1A3F" w:rsidRPr="00E97827">
        <w:rPr>
          <w:rFonts w:ascii="Times New Roman" w:hAnsi="Times New Roman"/>
          <w:color w:val="000000"/>
          <w:szCs w:val="24"/>
        </w:rPr>
        <w:t xml:space="preserve"> (Alternate)</w:t>
      </w:r>
    </w:p>
    <w:p w14:paraId="2B6B7136" w14:textId="02983308" w:rsidR="00380879" w:rsidRPr="00E97827" w:rsidRDefault="00380879" w:rsidP="007413B1">
      <w:pPr>
        <w:pStyle w:val="ListParagraph"/>
        <w:spacing w:before="40" w:after="40"/>
        <w:ind w:left="893"/>
        <w:rPr>
          <w:rFonts w:ascii="Times New Roman" w:hAnsi="Times New Roman"/>
          <w:color w:val="000000"/>
          <w:szCs w:val="24"/>
        </w:rPr>
      </w:pPr>
      <w:r w:rsidRPr="00E97827">
        <w:rPr>
          <w:rFonts w:ascii="Times New Roman" w:hAnsi="Times New Roman"/>
          <w:color w:val="000000"/>
          <w:szCs w:val="24"/>
        </w:rPr>
        <w:t>Dave Kokot, Fire Protection Engineer</w:t>
      </w:r>
      <w:r w:rsidR="00921C69" w:rsidRPr="00E97827">
        <w:rPr>
          <w:rFonts w:ascii="Times New Roman" w:hAnsi="Times New Roman"/>
          <w:color w:val="000000"/>
          <w:szCs w:val="24"/>
        </w:rPr>
        <w:br/>
      </w:r>
      <w:r w:rsidRPr="00E97827">
        <w:rPr>
          <w:rFonts w:ascii="Times New Roman" w:hAnsi="Times New Roman"/>
          <w:color w:val="000000"/>
          <w:szCs w:val="24"/>
        </w:rPr>
        <w:t>Chris Seaman, Building Officials</w:t>
      </w:r>
    </w:p>
    <w:p w14:paraId="72A535CB" w14:textId="2ECAA4B6" w:rsidR="006F1A3F" w:rsidRPr="00E97827" w:rsidRDefault="00DF084C" w:rsidP="007413B1">
      <w:pPr>
        <w:pStyle w:val="ListParagraph"/>
        <w:spacing w:before="40" w:after="40"/>
        <w:ind w:left="893"/>
        <w:rPr>
          <w:rFonts w:ascii="Times New Roman" w:hAnsi="Times New Roman"/>
          <w:color w:val="000000"/>
          <w:szCs w:val="24"/>
        </w:rPr>
      </w:pPr>
      <w:r w:rsidRPr="00E97827">
        <w:rPr>
          <w:rFonts w:ascii="Times New Roman" w:hAnsi="Times New Roman"/>
          <w:color w:val="000000"/>
          <w:szCs w:val="24"/>
        </w:rPr>
        <w:t>Al Audette, Homebuilders</w:t>
      </w:r>
    </w:p>
    <w:p w14:paraId="0E3E995C" w14:textId="0DACB095" w:rsidR="006F1A3F" w:rsidRDefault="009F31FF" w:rsidP="007413B1">
      <w:pPr>
        <w:pStyle w:val="ListParagraph"/>
        <w:spacing w:before="40" w:after="40"/>
        <w:ind w:left="893"/>
        <w:rPr>
          <w:rFonts w:ascii="Times New Roman" w:hAnsi="Times New Roman"/>
          <w:color w:val="000000"/>
          <w:szCs w:val="24"/>
        </w:rPr>
      </w:pPr>
      <w:r w:rsidRPr="00E97827">
        <w:rPr>
          <w:rFonts w:ascii="Times New Roman" w:hAnsi="Times New Roman"/>
          <w:color w:val="000000"/>
          <w:szCs w:val="24"/>
        </w:rPr>
        <w:t>Diane Glenn, Housing/Multifamily</w:t>
      </w:r>
    </w:p>
    <w:p w14:paraId="34FF083D" w14:textId="55617CB7" w:rsidR="004E2750" w:rsidRPr="00E97827" w:rsidRDefault="004E2750" w:rsidP="007413B1">
      <w:pPr>
        <w:pStyle w:val="ListParagraph"/>
        <w:spacing w:before="40" w:after="40"/>
        <w:ind w:left="893"/>
        <w:rPr>
          <w:rFonts w:ascii="Times New Roman" w:hAnsi="Times New Roman"/>
          <w:color w:val="000000"/>
          <w:szCs w:val="24"/>
        </w:rPr>
      </w:pPr>
      <w:r>
        <w:rPr>
          <w:rFonts w:ascii="Times New Roman" w:hAnsi="Times New Roman"/>
          <w:color w:val="000000"/>
          <w:szCs w:val="24"/>
        </w:rPr>
        <w:t>Mark Murray</w:t>
      </w:r>
    </w:p>
    <w:p w14:paraId="72528187" w14:textId="2559DC86" w:rsidR="00906819" w:rsidRPr="00E97827" w:rsidRDefault="00906819" w:rsidP="007413B1">
      <w:pPr>
        <w:pStyle w:val="ListParagraph"/>
        <w:spacing w:before="40" w:after="40"/>
        <w:ind w:left="893"/>
        <w:rPr>
          <w:rFonts w:ascii="Times New Roman" w:hAnsi="Times New Roman"/>
          <w:color w:val="000000"/>
          <w:szCs w:val="24"/>
          <w:highlight w:val="yellow"/>
        </w:rPr>
      </w:pPr>
    </w:p>
    <w:p w14:paraId="37800969" w14:textId="62772DE8" w:rsidR="00380879" w:rsidRDefault="00921C69" w:rsidP="0002379E">
      <w:pPr>
        <w:pStyle w:val="ListParagraph"/>
        <w:spacing w:before="40" w:after="40"/>
        <w:ind w:left="893"/>
        <w:rPr>
          <w:rFonts w:ascii="Times New Roman" w:hAnsi="Times New Roman"/>
          <w:color w:val="000000"/>
          <w:szCs w:val="24"/>
        </w:rPr>
      </w:pPr>
      <w:r w:rsidRPr="00AA1497">
        <w:rPr>
          <w:rFonts w:ascii="Times New Roman" w:hAnsi="Times New Roman"/>
          <w:b/>
          <w:color w:val="000000"/>
          <w:szCs w:val="24"/>
        </w:rPr>
        <w:t>Staff Present</w:t>
      </w:r>
      <w:proofErr w:type="gramStart"/>
      <w:r w:rsidRPr="00AA1497">
        <w:rPr>
          <w:rFonts w:ascii="Times New Roman" w:hAnsi="Times New Roman"/>
          <w:b/>
          <w:color w:val="000000"/>
          <w:szCs w:val="24"/>
        </w:rPr>
        <w:t>:</w:t>
      </w:r>
      <w:proofErr w:type="gramEnd"/>
      <w:r w:rsidRPr="00C20F60">
        <w:rPr>
          <w:rFonts w:ascii="Times New Roman" w:hAnsi="Times New Roman"/>
          <w:color w:val="000000"/>
          <w:szCs w:val="24"/>
        </w:rPr>
        <w:br/>
      </w:r>
      <w:r w:rsidR="004E2750">
        <w:rPr>
          <w:rFonts w:ascii="Times New Roman" w:hAnsi="Times New Roman"/>
          <w:color w:val="000000"/>
          <w:szCs w:val="24"/>
        </w:rPr>
        <w:t>Krista Braaksma</w:t>
      </w:r>
    </w:p>
    <w:p w14:paraId="5DB4ACA7" w14:textId="77777777" w:rsidR="0002379E" w:rsidRPr="00647E64" w:rsidRDefault="0002379E" w:rsidP="0002379E">
      <w:pPr>
        <w:pStyle w:val="ListParagraph"/>
        <w:spacing w:before="40" w:after="40"/>
        <w:ind w:left="893"/>
        <w:rPr>
          <w:rFonts w:ascii="Times New Roman" w:hAnsi="Times New Roman"/>
          <w:color w:val="000000"/>
          <w:szCs w:val="24"/>
          <w:highlight w:val="yellow"/>
        </w:rPr>
      </w:pPr>
    </w:p>
    <w:p w14:paraId="5C19C497" w14:textId="4F48D6DF" w:rsidR="00921C69" w:rsidRDefault="00921C69" w:rsidP="0002379E">
      <w:pPr>
        <w:pStyle w:val="ListParagraph"/>
        <w:spacing w:before="40" w:after="40"/>
        <w:ind w:left="893"/>
        <w:rPr>
          <w:rFonts w:ascii="Times New Roman" w:hAnsi="Times New Roman"/>
          <w:b/>
          <w:color w:val="000000"/>
          <w:szCs w:val="24"/>
        </w:rPr>
      </w:pPr>
      <w:r w:rsidRPr="00AA1497">
        <w:rPr>
          <w:rFonts w:ascii="Times New Roman" w:hAnsi="Times New Roman"/>
          <w:b/>
          <w:color w:val="000000"/>
          <w:szCs w:val="24"/>
        </w:rPr>
        <w:t>Visitors Present:</w:t>
      </w:r>
    </w:p>
    <w:p w14:paraId="3867FF54" w14:textId="0CB75325" w:rsidR="004E2750" w:rsidRDefault="004E2750" w:rsidP="0002379E">
      <w:pPr>
        <w:pStyle w:val="ListParagraph"/>
        <w:spacing w:before="40" w:after="40"/>
        <w:ind w:left="893"/>
        <w:rPr>
          <w:rFonts w:ascii="Times New Roman" w:hAnsi="Times New Roman"/>
          <w:color w:val="000000"/>
          <w:szCs w:val="24"/>
        </w:rPr>
      </w:pPr>
      <w:r w:rsidRPr="004E2750">
        <w:rPr>
          <w:rFonts w:ascii="Times New Roman" w:hAnsi="Times New Roman"/>
          <w:color w:val="000000"/>
          <w:szCs w:val="24"/>
        </w:rPr>
        <w:t>Paul Clark</w:t>
      </w:r>
    </w:p>
    <w:p w14:paraId="6FFD6FCE" w14:textId="6BC019DB" w:rsidR="004E2750" w:rsidRDefault="004E2750" w:rsidP="0002379E">
      <w:pPr>
        <w:pStyle w:val="ListParagraph"/>
        <w:spacing w:before="40" w:after="40"/>
        <w:ind w:left="893"/>
        <w:rPr>
          <w:rFonts w:ascii="Times New Roman" w:hAnsi="Times New Roman"/>
          <w:color w:val="000000"/>
          <w:szCs w:val="24"/>
        </w:rPr>
      </w:pPr>
      <w:r>
        <w:rPr>
          <w:rFonts w:ascii="Times New Roman" w:hAnsi="Times New Roman"/>
          <w:color w:val="000000"/>
          <w:szCs w:val="24"/>
        </w:rPr>
        <w:t>Patricia Allen</w:t>
      </w:r>
    </w:p>
    <w:p w14:paraId="43ACC498" w14:textId="0247899B" w:rsidR="004E2750" w:rsidRDefault="004E2750" w:rsidP="0002379E">
      <w:pPr>
        <w:pStyle w:val="ListParagraph"/>
        <w:spacing w:before="40" w:after="40"/>
        <w:ind w:left="893"/>
        <w:rPr>
          <w:rFonts w:ascii="Times New Roman" w:hAnsi="Times New Roman"/>
          <w:color w:val="000000"/>
          <w:szCs w:val="24"/>
        </w:rPr>
      </w:pPr>
      <w:r>
        <w:rPr>
          <w:rFonts w:ascii="Times New Roman" w:hAnsi="Times New Roman"/>
          <w:color w:val="000000"/>
          <w:szCs w:val="24"/>
        </w:rPr>
        <w:t xml:space="preserve">Alexi </w:t>
      </w:r>
      <w:proofErr w:type="spellStart"/>
      <w:r>
        <w:rPr>
          <w:rFonts w:ascii="Times New Roman" w:hAnsi="Times New Roman"/>
          <w:color w:val="000000"/>
          <w:szCs w:val="24"/>
        </w:rPr>
        <w:t>Calambodkis</w:t>
      </w:r>
      <w:proofErr w:type="spellEnd"/>
    </w:p>
    <w:p w14:paraId="0D76B27D" w14:textId="36BEED72" w:rsidR="004E2750" w:rsidRPr="004E2750" w:rsidRDefault="004E2750" w:rsidP="0002379E">
      <w:pPr>
        <w:pStyle w:val="ListParagraph"/>
        <w:spacing w:before="40" w:after="40"/>
        <w:ind w:left="893"/>
        <w:rPr>
          <w:rFonts w:ascii="Times New Roman" w:hAnsi="Times New Roman"/>
          <w:color w:val="000000"/>
          <w:szCs w:val="24"/>
        </w:rPr>
      </w:pPr>
      <w:r>
        <w:rPr>
          <w:rFonts w:ascii="Times New Roman" w:hAnsi="Times New Roman"/>
          <w:color w:val="000000"/>
          <w:szCs w:val="24"/>
        </w:rPr>
        <w:t>Karen Stewart</w:t>
      </w:r>
    </w:p>
    <w:p w14:paraId="50BEFD4F" w14:textId="77777777" w:rsidR="00B749A8" w:rsidRPr="006A1744" w:rsidRDefault="00B749A8" w:rsidP="00B749A8">
      <w:pPr>
        <w:pStyle w:val="ListParagraph"/>
        <w:spacing w:before="40" w:after="40"/>
        <w:ind w:left="893"/>
        <w:rPr>
          <w:rFonts w:ascii="Times New Roman" w:hAnsi="Times New Roman"/>
          <w:color w:val="000000"/>
          <w:szCs w:val="24"/>
        </w:rPr>
      </w:pPr>
    </w:p>
    <w:p w14:paraId="53F4A182" w14:textId="77777777" w:rsidR="00921C69" w:rsidRPr="00DA27A0" w:rsidRDefault="00921C69" w:rsidP="00BF03E4">
      <w:pPr>
        <w:pStyle w:val="ListParagraph"/>
        <w:numPr>
          <w:ilvl w:val="0"/>
          <w:numId w:val="2"/>
        </w:numPr>
        <w:spacing w:before="40" w:after="40"/>
        <w:rPr>
          <w:rFonts w:ascii="Times New Roman" w:hAnsi="Times New Roman"/>
          <w:b/>
          <w:color w:val="000000"/>
          <w:szCs w:val="24"/>
        </w:rPr>
      </w:pPr>
      <w:r w:rsidRPr="00DA27A0">
        <w:rPr>
          <w:rFonts w:ascii="Times New Roman" w:hAnsi="Times New Roman"/>
          <w:b/>
          <w:color w:val="000000"/>
          <w:szCs w:val="24"/>
        </w:rPr>
        <w:t>Review and Approve Agenda</w:t>
      </w:r>
    </w:p>
    <w:p w14:paraId="4702C10B" w14:textId="3F3B7273" w:rsidR="00274E84" w:rsidRDefault="00274E84" w:rsidP="00DA27A0">
      <w:pPr>
        <w:pStyle w:val="ListParagraph"/>
        <w:numPr>
          <w:ilvl w:val="1"/>
          <w:numId w:val="2"/>
        </w:numPr>
        <w:spacing w:before="40" w:after="40"/>
        <w:rPr>
          <w:rFonts w:ascii="Times New Roman" w:hAnsi="Times New Roman"/>
          <w:color w:val="000000"/>
          <w:szCs w:val="24"/>
        </w:rPr>
      </w:pPr>
      <w:r>
        <w:rPr>
          <w:rFonts w:ascii="Times New Roman" w:hAnsi="Times New Roman"/>
          <w:color w:val="000000"/>
          <w:szCs w:val="24"/>
        </w:rPr>
        <w:t>Agenda approved.</w:t>
      </w:r>
      <w:r w:rsidR="004E2750">
        <w:rPr>
          <w:rFonts w:ascii="Times New Roman" w:hAnsi="Times New Roman"/>
          <w:color w:val="000000"/>
          <w:szCs w:val="24"/>
        </w:rPr>
        <w:t xml:space="preserve"> Date corrected.</w:t>
      </w:r>
    </w:p>
    <w:p w14:paraId="52293F84" w14:textId="77777777" w:rsidR="00AF69F1" w:rsidRDefault="00AF69F1" w:rsidP="00AF69F1">
      <w:pPr>
        <w:pStyle w:val="ListParagraph"/>
        <w:spacing w:before="40" w:after="40"/>
        <w:ind w:left="893"/>
        <w:rPr>
          <w:rFonts w:ascii="Times New Roman" w:hAnsi="Times New Roman"/>
          <w:color w:val="000000"/>
          <w:szCs w:val="24"/>
        </w:rPr>
      </w:pPr>
    </w:p>
    <w:p w14:paraId="34A4E704" w14:textId="4CDC4830" w:rsidR="003D4257" w:rsidRPr="00583F0D" w:rsidRDefault="00583F0D" w:rsidP="003D4257">
      <w:pPr>
        <w:pStyle w:val="ListParagraph"/>
        <w:numPr>
          <w:ilvl w:val="0"/>
          <w:numId w:val="2"/>
        </w:numPr>
        <w:spacing w:before="40" w:after="40"/>
        <w:rPr>
          <w:rFonts w:ascii="Times New Roman" w:hAnsi="Times New Roman"/>
          <w:b/>
          <w:color w:val="000000"/>
          <w:szCs w:val="24"/>
        </w:rPr>
      </w:pPr>
      <w:r>
        <w:rPr>
          <w:rFonts w:ascii="Times New Roman" w:hAnsi="Times New Roman"/>
          <w:b/>
          <w:color w:val="000000"/>
          <w:szCs w:val="24"/>
        </w:rPr>
        <w:t>Review and Approv</w:t>
      </w:r>
      <w:r w:rsidR="003D4257" w:rsidRPr="00583F0D">
        <w:rPr>
          <w:rFonts w:ascii="Times New Roman" w:hAnsi="Times New Roman"/>
          <w:b/>
          <w:color w:val="000000"/>
          <w:szCs w:val="24"/>
        </w:rPr>
        <w:t>e Meeting Minutes</w:t>
      </w:r>
    </w:p>
    <w:p w14:paraId="6DDD0577" w14:textId="656C50BF" w:rsidR="00C13F23" w:rsidRDefault="000E79D3" w:rsidP="00B075DB">
      <w:pPr>
        <w:pStyle w:val="ListParagraph"/>
        <w:numPr>
          <w:ilvl w:val="1"/>
          <w:numId w:val="2"/>
        </w:numPr>
        <w:spacing w:before="40" w:after="40"/>
        <w:rPr>
          <w:rFonts w:ascii="Times New Roman" w:hAnsi="Times New Roman"/>
          <w:color w:val="000000"/>
          <w:szCs w:val="24"/>
        </w:rPr>
      </w:pPr>
      <w:r>
        <w:rPr>
          <w:rFonts w:ascii="Times New Roman" w:hAnsi="Times New Roman"/>
          <w:color w:val="000000"/>
          <w:szCs w:val="24"/>
        </w:rPr>
        <w:t xml:space="preserve">The </w:t>
      </w:r>
      <w:r w:rsidR="00AA1497">
        <w:rPr>
          <w:rFonts w:ascii="Times New Roman" w:hAnsi="Times New Roman"/>
          <w:color w:val="000000"/>
          <w:szCs w:val="24"/>
        </w:rPr>
        <w:t>2</w:t>
      </w:r>
      <w:r w:rsidR="00AF69F1">
        <w:rPr>
          <w:rFonts w:ascii="Times New Roman" w:hAnsi="Times New Roman"/>
          <w:color w:val="000000"/>
          <w:szCs w:val="24"/>
        </w:rPr>
        <w:t>/</w:t>
      </w:r>
      <w:r w:rsidR="000C1D45">
        <w:rPr>
          <w:rFonts w:ascii="Times New Roman" w:hAnsi="Times New Roman"/>
          <w:color w:val="000000"/>
          <w:szCs w:val="24"/>
        </w:rPr>
        <w:t>21</w:t>
      </w:r>
      <w:r w:rsidR="00AF69F1">
        <w:rPr>
          <w:rFonts w:ascii="Times New Roman" w:hAnsi="Times New Roman"/>
          <w:color w:val="000000"/>
          <w:szCs w:val="24"/>
        </w:rPr>
        <w:t>/</w:t>
      </w:r>
      <w:r w:rsidR="000C1D45">
        <w:rPr>
          <w:rFonts w:ascii="Times New Roman" w:hAnsi="Times New Roman"/>
          <w:color w:val="000000"/>
          <w:szCs w:val="24"/>
        </w:rPr>
        <w:t>20</w:t>
      </w:r>
      <w:r w:rsidR="00AF69F1">
        <w:rPr>
          <w:rFonts w:ascii="Times New Roman" w:hAnsi="Times New Roman"/>
          <w:color w:val="000000"/>
          <w:szCs w:val="24"/>
        </w:rPr>
        <w:t>18</w:t>
      </w:r>
      <w:r w:rsidR="003D4257">
        <w:rPr>
          <w:rFonts w:ascii="Times New Roman" w:hAnsi="Times New Roman"/>
          <w:color w:val="000000"/>
          <w:szCs w:val="24"/>
        </w:rPr>
        <w:t xml:space="preserve"> </w:t>
      </w:r>
      <w:r w:rsidR="004E2750">
        <w:rPr>
          <w:rFonts w:ascii="Times New Roman" w:hAnsi="Times New Roman"/>
          <w:color w:val="000000"/>
          <w:szCs w:val="24"/>
        </w:rPr>
        <w:t xml:space="preserve">and 3/7/18 </w:t>
      </w:r>
      <w:r w:rsidR="003D4257">
        <w:rPr>
          <w:rFonts w:ascii="Times New Roman" w:hAnsi="Times New Roman"/>
          <w:color w:val="000000"/>
          <w:szCs w:val="24"/>
        </w:rPr>
        <w:t xml:space="preserve">Meeting Minutes </w:t>
      </w:r>
      <w:r w:rsidR="000C1D45">
        <w:rPr>
          <w:rFonts w:ascii="Times New Roman" w:hAnsi="Times New Roman"/>
          <w:color w:val="000000"/>
          <w:szCs w:val="24"/>
        </w:rPr>
        <w:t xml:space="preserve">were </w:t>
      </w:r>
      <w:r w:rsidR="004E2750">
        <w:rPr>
          <w:rFonts w:ascii="Times New Roman" w:hAnsi="Times New Roman"/>
          <w:color w:val="000000"/>
          <w:szCs w:val="24"/>
        </w:rPr>
        <w:t>approved, with the addition of Mark Murray’s name under TAG Members Present on March 7.</w:t>
      </w:r>
    </w:p>
    <w:p w14:paraId="49295CD3" w14:textId="77777777" w:rsidR="00AF660E" w:rsidRPr="00AF660E" w:rsidRDefault="00AF660E" w:rsidP="00AF660E">
      <w:pPr>
        <w:pStyle w:val="ListParagraph"/>
        <w:spacing w:before="40" w:after="40"/>
        <w:ind w:left="360"/>
        <w:rPr>
          <w:rFonts w:ascii="Times New Roman" w:hAnsi="Times New Roman"/>
          <w:color w:val="000000"/>
          <w:szCs w:val="24"/>
        </w:rPr>
      </w:pPr>
    </w:p>
    <w:p w14:paraId="297F68AB" w14:textId="67A31FD1" w:rsidR="00921C69" w:rsidRDefault="004E2750" w:rsidP="00BF03E4">
      <w:pPr>
        <w:pStyle w:val="ListParagraph"/>
        <w:numPr>
          <w:ilvl w:val="0"/>
          <w:numId w:val="2"/>
        </w:numPr>
        <w:spacing w:before="40" w:after="40"/>
        <w:rPr>
          <w:rFonts w:ascii="Times New Roman" w:hAnsi="Times New Roman"/>
          <w:b/>
          <w:color w:val="000000"/>
          <w:szCs w:val="24"/>
        </w:rPr>
      </w:pPr>
      <w:r>
        <w:rPr>
          <w:rFonts w:ascii="Times New Roman" w:hAnsi="Times New Roman"/>
          <w:b/>
          <w:color w:val="000000"/>
          <w:szCs w:val="24"/>
        </w:rPr>
        <w:t>WAC Review</w:t>
      </w:r>
      <w:r w:rsidR="00070F03">
        <w:rPr>
          <w:rFonts w:ascii="Times New Roman" w:hAnsi="Times New Roman"/>
          <w:b/>
          <w:color w:val="000000"/>
          <w:szCs w:val="24"/>
        </w:rPr>
        <w:t xml:space="preserve"> </w:t>
      </w:r>
      <w:r w:rsidR="00AA1497">
        <w:rPr>
          <w:rFonts w:ascii="Times New Roman" w:hAnsi="Times New Roman"/>
          <w:b/>
          <w:color w:val="000000"/>
          <w:szCs w:val="24"/>
        </w:rPr>
        <w:t>–</w:t>
      </w:r>
      <w:r w:rsidR="00583F0D">
        <w:rPr>
          <w:rFonts w:ascii="Times New Roman" w:hAnsi="Times New Roman"/>
          <w:b/>
          <w:color w:val="000000"/>
          <w:szCs w:val="24"/>
        </w:rPr>
        <w:t xml:space="preserve"> </w:t>
      </w:r>
      <w:r>
        <w:rPr>
          <w:rFonts w:ascii="Times New Roman" w:hAnsi="Times New Roman"/>
          <w:b/>
          <w:color w:val="000000"/>
          <w:szCs w:val="24"/>
        </w:rPr>
        <w:t>Chapter 80</w:t>
      </w:r>
    </w:p>
    <w:p w14:paraId="17DF3A18" w14:textId="0A12BA1B" w:rsidR="00921C69" w:rsidRPr="00E97827" w:rsidRDefault="007340FC" w:rsidP="00BF03E4">
      <w:pPr>
        <w:pStyle w:val="ListParagraph"/>
        <w:numPr>
          <w:ilvl w:val="0"/>
          <w:numId w:val="6"/>
        </w:numPr>
        <w:spacing w:before="40" w:after="40"/>
        <w:ind w:left="900"/>
        <w:rPr>
          <w:rFonts w:ascii="Times New Roman" w:hAnsi="Times New Roman"/>
          <w:color w:val="auto"/>
          <w:szCs w:val="24"/>
        </w:rPr>
      </w:pPr>
      <w:r>
        <w:rPr>
          <w:rFonts w:ascii="Times New Roman" w:hAnsi="Times New Roman"/>
          <w:color w:val="auto"/>
          <w:szCs w:val="24"/>
        </w:rPr>
        <w:t>NFPA 96-07</w:t>
      </w:r>
      <w:r w:rsidR="000C1D45" w:rsidRPr="00E97827">
        <w:rPr>
          <w:color w:val="auto"/>
        </w:rPr>
        <w:t xml:space="preserve">  </w:t>
      </w:r>
      <w:r>
        <w:rPr>
          <w:color w:val="auto"/>
        </w:rPr>
        <w:t>Standard for Ventilation Control and Fire Protection of Commercial Cooking Operations</w:t>
      </w:r>
    </w:p>
    <w:p w14:paraId="33F9F213" w14:textId="4E5C8469" w:rsidR="00725320" w:rsidRPr="00E97827" w:rsidRDefault="007340FC" w:rsidP="00545C72">
      <w:pPr>
        <w:pStyle w:val="ListParagraph"/>
        <w:spacing w:before="40" w:after="40"/>
        <w:ind w:left="1710" w:hanging="270"/>
        <w:rPr>
          <w:rFonts w:ascii="Times New Roman" w:hAnsi="Times New Roman"/>
          <w:color w:val="auto"/>
          <w:szCs w:val="24"/>
        </w:rPr>
      </w:pPr>
      <w:r>
        <w:rPr>
          <w:rFonts w:ascii="Times New Roman" w:hAnsi="Times New Roman"/>
          <w:color w:val="auto"/>
          <w:szCs w:val="24"/>
        </w:rPr>
        <w:t>This standard, which was not previously included in the code, is now in the 2018 IFC, but referencing the 2017 edition. This amendment is no longer necessary.</w:t>
      </w:r>
    </w:p>
    <w:p w14:paraId="55047887" w14:textId="17E1A318" w:rsidR="009F04EA" w:rsidRPr="00E97827" w:rsidRDefault="007340FC" w:rsidP="00725320">
      <w:pPr>
        <w:pStyle w:val="ListParagraph"/>
        <w:numPr>
          <w:ilvl w:val="0"/>
          <w:numId w:val="6"/>
        </w:numPr>
        <w:spacing w:before="40" w:after="40"/>
        <w:ind w:left="900"/>
        <w:rPr>
          <w:rFonts w:ascii="Times New Roman" w:hAnsi="Times New Roman"/>
          <w:color w:val="auto"/>
          <w:szCs w:val="24"/>
        </w:rPr>
      </w:pPr>
      <w:r>
        <w:rPr>
          <w:rFonts w:ascii="Times New Roman" w:hAnsi="Times New Roman"/>
          <w:color w:val="auto"/>
          <w:szCs w:val="24"/>
        </w:rPr>
        <w:t>NFPA 720-</w:t>
      </w:r>
      <w:proofErr w:type="gramStart"/>
      <w:r>
        <w:rPr>
          <w:rFonts w:ascii="Times New Roman" w:hAnsi="Times New Roman"/>
          <w:color w:val="auto"/>
          <w:szCs w:val="24"/>
        </w:rPr>
        <w:t>2015</w:t>
      </w:r>
      <w:r w:rsidR="00725320" w:rsidRPr="00E97827">
        <w:rPr>
          <w:color w:val="auto"/>
        </w:rPr>
        <w:t xml:space="preserve">  </w:t>
      </w:r>
      <w:r>
        <w:rPr>
          <w:color w:val="auto"/>
        </w:rPr>
        <w:t>Standard</w:t>
      </w:r>
      <w:proofErr w:type="gramEnd"/>
      <w:r>
        <w:rPr>
          <w:color w:val="auto"/>
        </w:rPr>
        <w:t xml:space="preserve"> for the Installation of Carbon Monoxide (CO) Warning Equipment in Dwelling Units.</w:t>
      </w:r>
    </w:p>
    <w:p w14:paraId="24854DDA" w14:textId="15B6AB91" w:rsidR="00725320" w:rsidRDefault="007340FC" w:rsidP="00725320">
      <w:pPr>
        <w:spacing w:before="40" w:after="40"/>
        <w:ind w:left="1440"/>
        <w:rPr>
          <w:rFonts w:ascii="Times New Roman" w:hAnsi="Times New Roman"/>
          <w:color w:val="auto"/>
          <w:szCs w:val="24"/>
        </w:rPr>
      </w:pPr>
      <w:r>
        <w:rPr>
          <w:rFonts w:ascii="Times New Roman" w:hAnsi="Times New Roman"/>
          <w:color w:val="auto"/>
          <w:szCs w:val="24"/>
        </w:rPr>
        <w:t>This standard is included in the 2018 IFC. This amendment is no longer necessary.</w:t>
      </w:r>
    </w:p>
    <w:p w14:paraId="1BE0A235" w14:textId="1DBB022C" w:rsidR="007340FC" w:rsidRPr="007340FC" w:rsidRDefault="007340FC" w:rsidP="007340FC">
      <w:pPr>
        <w:spacing w:before="40" w:after="40"/>
        <w:ind w:left="720"/>
        <w:rPr>
          <w:rFonts w:ascii="Times New Roman" w:hAnsi="Times New Roman"/>
          <w:color w:val="auto"/>
          <w:szCs w:val="24"/>
        </w:rPr>
      </w:pPr>
      <w:r w:rsidRPr="00CA0D04">
        <w:rPr>
          <w:rFonts w:ascii="Times New Roman" w:hAnsi="Times New Roman"/>
          <w:b/>
          <w:color w:val="auto"/>
          <w:szCs w:val="24"/>
        </w:rPr>
        <w:t>Note:</w:t>
      </w:r>
      <w:r>
        <w:rPr>
          <w:rFonts w:ascii="Times New Roman" w:hAnsi="Times New Roman"/>
          <w:color w:val="auto"/>
          <w:szCs w:val="24"/>
        </w:rPr>
        <w:t xml:space="preserve"> </w:t>
      </w:r>
      <w:r w:rsidRPr="007340FC">
        <w:rPr>
          <w:color w:val="auto"/>
        </w:rPr>
        <w:t xml:space="preserve">Traci and Krista noted the "Reserved" </w:t>
      </w:r>
      <w:r>
        <w:rPr>
          <w:color w:val="auto"/>
        </w:rPr>
        <w:t>in C</w:t>
      </w:r>
      <w:r w:rsidRPr="007340FC">
        <w:rPr>
          <w:color w:val="auto"/>
        </w:rPr>
        <w:t>hapter 81 will be retained as a housekeeping item.</w:t>
      </w:r>
      <w:r>
        <w:rPr>
          <w:color w:val="auto"/>
        </w:rPr>
        <w:t xml:space="preserve"> This is used to keep the WAC number in play after</w:t>
      </w:r>
      <w:r w:rsidR="00CA0D04">
        <w:rPr>
          <w:color w:val="auto"/>
        </w:rPr>
        <w:t xml:space="preserve"> an existing state amendment is deleted.</w:t>
      </w:r>
    </w:p>
    <w:p w14:paraId="423C2AB3" w14:textId="77777777" w:rsidR="008933A6" w:rsidRPr="008933A6" w:rsidRDefault="008933A6" w:rsidP="008933A6">
      <w:pPr>
        <w:spacing w:before="40" w:after="40"/>
        <w:rPr>
          <w:rFonts w:ascii="Times New Roman" w:hAnsi="Times New Roman"/>
          <w:b/>
          <w:color w:val="000000"/>
          <w:szCs w:val="24"/>
        </w:rPr>
      </w:pPr>
    </w:p>
    <w:p w14:paraId="11ABE846" w14:textId="0B49BAB0" w:rsidR="008933A6" w:rsidRPr="007340FC" w:rsidRDefault="007340FC" w:rsidP="007340FC">
      <w:pPr>
        <w:pStyle w:val="ListParagraph"/>
        <w:numPr>
          <w:ilvl w:val="0"/>
          <w:numId w:val="2"/>
        </w:numPr>
        <w:spacing w:before="40" w:after="40"/>
        <w:rPr>
          <w:rFonts w:ascii="Times New Roman" w:hAnsi="Times New Roman"/>
          <w:b/>
          <w:color w:val="000000"/>
          <w:szCs w:val="24"/>
        </w:rPr>
      </w:pPr>
      <w:r>
        <w:rPr>
          <w:rFonts w:ascii="Times New Roman" w:hAnsi="Times New Roman"/>
          <w:b/>
          <w:color w:val="000000"/>
          <w:szCs w:val="24"/>
        </w:rPr>
        <w:t>Discussion Topics</w:t>
      </w:r>
      <w:r w:rsidR="008933A6" w:rsidRPr="007340FC">
        <w:rPr>
          <w:rFonts w:ascii="Times New Roman" w:hAnsi="Times New Roman"/>
          <w:b/>
          <w:color w:val="000000"/>
          <w:szCs w:val="24"/>
        </w:rPr>
        <w:t xml:space="preserve">.  </w:t>
      </w:r>
    </w:p>
    <w:p w14:paraId="0AFA7024" w14:textId="5192BB75" w:rsidR="008933A6" w:rsidRDefault="007340FC" w:rsidP="007340FC">
      <w:pPr>
        <w:pStyle w:val="ListParagraph"/>
        <w:numPr>
          <w:ilvl w:val="1"/>
          <w:numId w:val="2"/>
        </w:numPr>
        <w:spacing w:before="40" w:after="40"/>
        <w:rPr>
          <w:rFonts w:ascii="Times New Roman" w:hAnsi="Times New Roman"/>
          <w:color w:val="000000"/>
          <w:szCs w:val="24"/>
        </w:rPr>
      </w:pPr>
      <w:r>
        <w:rPr>
          <w:rFonts w:ascii="Times New Roman" w:hAnsi="Times New Roman"/>
          <w:color w:val="000000"/>
          <w:szCs w:val="24"/>
        </w:rPr>
        <w:t xml:space="preserve"> Chapter 1:</w:t>
      </w:r>
    </w:p>
    <w:p w14:paraId="052E49B4" w14:textId="288E1E6E" w:rsidR="0087359F" w:rsidRDefault="0087359F" w:rsidP="0087359F">
      <w:pPr>
        <w:pStyle w:val="ListParagraph"/>
        <w:numPr>
          <w:ilvl w:val="2"/>
          <w:numId w:val="2"/>
        </w:numPr>
        <w:spacing w:before="40" w:after="40"/>
        <w:rPr>
          <w:rFonts w:ascii="Times New Roman" w:hAnsi="Times New Roman"/>
          <w:color w:val="000000"/>
          <w:szCs w:val="24"/>
        </w:rPr>
      </w:pPr>
      <w:r>
        <w:rPr>
          <w:rFonts w:ascii="Times New Roman" w:hAnsi="Times New Roman"/>
          <w:color w:val="000000"/>
          <w:szCs w:val="24"/>
        </w:rPr>
        <w:t>There was general agreement that the amendment to 105.6.4 was no longer necessary. That section was deleted in the 2018 IFC and incorporated into Table 105.6.8. The TAG felt that, in lieu of the previous amendment, the Table should be modified to have the first line for enrichment systems to ready “Any Amount” and the second line say “Other CO2 Systems” and retain the 100 lb. limit.</w:t>
      </w:r>
    </w:p>
    <w:p w14:paraId="6F323102" w14:textId="4CDF1CF1" w:rsidR="0087359F" w:rsidRDefault="0087359F" w:rsidP="0087359F">
      <w:pPr>
        <w:pStyle w:val="ListParagraph"/>
        <w:numPr>
          <w:ilvl w:val="2"/>
          <w:numId w:val="2"/>
        </w:numPr>
        <w:spacing w:before="40" w:after="40"/>
        <w:rPr>
          <w:rFonts w:ascii="Times New Roman" w:hAnsi="Times New Roman"/>
          <w:color w:val="000000"/>
          <w:szCs w:val="24"/>
        </w:rPr>
      </w:pPr>
      <w:r>
        <w:rPr>
          <w:rFonts w:ascii="Times New Roman" w:hAnsi="Times New Roman"/>
          <w:color w:val="000000"/>
          <w:szCs w:val="24"/>
        </w:rPr>
        <w:t xml:space="preserve">For Section 105.6.30, Mobile food prep vehicles, the TAG consensus was to make no modifications at this time and await any code change proposals. </w:t>
      </w:r>
    </w:p>
    <w:p w14:paraId="266622B8" w14:textId="42F52310" w:rsidR="0087359F" w:rsidRDefault="0087359F" w:rsidP="0087359F">
      <w:pPr>
        <w:pStyle w:val="ListParagraph"/>
        <w:numPr>
          <w:ilvl w:val="2"/>
          <w:numId w:val="2"/>
        </w:numPr>
        <w:spacing w:before="40" w:after="40"/>
        <w:rPr>
          <w:rFonts w:ascii="Times New Roman" w:hAnsi="Times New Roman"/>
          <w:color w:val="000000"/>
          <w:szCs w:val="24"/>
        </w:rPr>
      </w:pPr>
      <w:r>
        <w:rPr>
          <w:rFonts w:ascii="Times New Roman" w:hAnsi="Times New Roman"/>
          <w:color w:val="000000"/>
          <w:szCs w:val="24"/>
        </w:rPr>
        <w:t>For Sections 105.6.38 and 105.7.18, the TAG consensus was to retain the 2018 language but add “</w:t>
      </w:r>
      <w:r w:rsidR="00DA0851">
        <w:rPr>
          <w:rFonts w:ascii="Times New Roman" w:hAnsi="Times New Roman"/>
          <w:color w:val="000000"/>
          <w:szCs w:val="24"/>
        </w:rPr>
        <w:t xml:space="preserve">as </w:t>
      </w:r>
      <w:r>
        <w:rPr>
          <w:rFonts w:ascii="Times New Roman" w:hAnsi="Times New Roman"/>
          <w:color w:val="000000"/>
          <w:szCs w:val="24"/>
        </w:rPr>
        <w:t>regulated by Chapter 39” to the end of the sentence in 105.6.38 and the same language to the end of the first sentence in 105.7.18.</w:t>
      </w:r>
      <w:r w:rsidR="000D658A">
        <w:rPr>
          <w:rFonts w:ascii="Times New Roman" w:hAnsi="Times New Roman"/>
          <w:color w:val="000000"/>
          <w:szCs w:val="24"/>
        </w:rPr>
        <w:t xml:space="preserve"> The amendments to Sections 105.6.49 and 105.7.19 can both be deleted.</w:t>
      </w:r>
    </w:p>
    <w:p w14:paraId="1A3C8257" w14:textId="3D716F0D" w:rsidR="000D658A" w:rsidRDefault="000D658A" w:rsidP="0087359F">
      <w:pPr>
        <w:pStyle w:val="ListParagraph"/>
        <w:numPr>
          <w:ilvl w:val="2"/>
          <w:numId w:val="2"/>
        </w:numPr>
        <w:spacing w:before="40" w:after="40"/>
        <w:rPr>
          <w:rFonts w:ascii="Times New Roman" w:hAnsi="Times New Roman"/>
          <w:color w:val="000000"/>
          <w:szCs w:val="24"/>
        </w:rPr>
      </w:pPr>
      <w:r>
        <w:rPr>
          <w:rFonts w:ascii="Times New Roman" w:hAnsi="Times New Roman"/>
          <w:color w:val="000000"/>
          <w:szCs w:val="24"/>
        </w:rPr>
        <w:t>The amendment to Section 105.7.20 would need to be renumbered to 105.7.26.</w:t>
      </w:r>
    </w:p>
    <w:p w14:paraId="43BE0929" w14:textId="2FB8DE17" w:rsidR="003A4C67" w:rsidRDefault="003A4C67" w:rsidP="003A4C67">
      <w:pPr>
        <w:pStyle w:val="ListParagraph"/>
        <w:numPr>
          <w:ilvl w:val="1"/>
          <w:numId w:val="2"/>
        </w:numPr>
        <w:spacing w:before="40" w:after="40"/>
        <w:rPr>
          <w:rFonts w:ascii="Times New Roman" w:hAnsi="Times New Roman"/>
          <w:color w:val="000000"/>
          <w:szCs w:val="24"/>
        </w:rPr>
      </w:pPr>
      <w:r>
        <w:rPr>
          <w:rFonts w:ascii="Times New Roman" w:hAnsi="Times New Roman"/>
          <w:color w:val="000000"/>
          <w:szCs w:val="24"/>
        </w:rPr>
        <w:t>Chapter 2: The TAG consensus was to take no action to delete any state amendments to Chapter 2, unless or until any code change proposals necessitate a change.</w:t>
      </w:r>
    </w:p>
    <w:p w14:paraId="622CF3FE" w14:textId="509F2E7A" w:rsidR="003A4C67" w:rsidRDefault="003A4C67" w:rsidP="003A4C67">
      <w:pPr>
        <w:pStyle w:val="ListParagraph"/>
        <w:numPr>
          <w:ilvl w:val="1"/>
          <w:numId w:val="2"/>
        </w:numPr>
        <w:spacing w:before="40" w:after="40"/>
        <w:rPr>
          <w:rFonts w:ascii="Times New Roman" w:hAnsi="Times New Roman"/>
          <w:color w:val="000000"/>
          <w:szCs w:val="24"/>
        </w:rPr>
      </w:pPr>
      <w:r>
        <w:rPr>
          <w:rFonts w:ascii="Times New Roman" w:hAnsi="Times New Roman"/>
          <w:color w:val="000000"/>
          <w:szCs w:val="24"/>
        </w:rPr>
        <w:t>Chapter 3:</w:t>
      </w:r>
    </w:p>
    <w:p w14:paraId="05C6DEE8" w14:textId="5C630EF4" w:rsidR="003A4C67" w:rsidRDefault="003A4C67" w:rsidP="003A4C67">
      <w:pPr>
        <w:pStyle w:val="ListParagraph"/>
        <w:numPr>
          <w:ilvl w:val="2"/>
          <w:numId w:val="2"/>
        </w:numPr>
        <w:spacing w:before="40" w:after="40"/>
        <w:rPr>
          <w:rFonts w:ascii="Times New Roman" w:hAnsi="Times New Roman"/>
          <w:color w:val="000000"/>
          <w:szCs w:val="24"/>
        </w:rPr>
      </w:pPr>
      <w:r>
        <w:rPr>
          <w:rFonts w:ascii="Times New Roman" w:hAnsi="Times New Roman"/>
          <w:color w:val="000000"/>
          <w:szCs w:val="24"/>
        </w:rPr>
        <w:t xml:space="preserve">Dave Kokot suggested the TAG solicit comments from the industry on the mobile food truck requirements in Section 319. Corey Thomas volunteered to solicit information and </w:t>
      </w:r>
      <w:proofErr w:type="spellStart"/>
      <w:r>
        <w:rPr>
          <w:rFonts w:ascii="Times New Roman" w:hAnsi="Times New Roman"/>
          <w:color w:val="000000"/>
          <w:szCs w:val="24"/>
        </w:rPr>
        <w:t>liase</w:t>
      </w:r>
      <w:proofErr w:type="spellEnd"/>
      <w:r>
        <w:rPr>
          <w:rFonts w:ascii="Times New Roman" w:hAnsi="Times New Roman"/>
          <w:color w:val="000000"/>
          <w:szCs w:val="24"/>
        </w:rPr>
        <w:t xml:space="preserve"> with the industry. The workgroup will report back at a later meeting. Any changes felt necessary to this section will be made by a formal code change proposal. Traci Harvey suggested posting this section so the industry can review it at their leisure.</w:t>
      </w:r>
    </w:p>
    <w:p w14:paraId="5F41856C" w14:textId="0D13B78E" w:rsidR="003A4C67" w:rsidRDefault="003A4C67" w:rsidP="003A4C67">
      <w:pPr>
        <w:pStyle w:val="ListParagraph"/>
        <w:numPr>
          <w:ilvl w:val="2"/>
          <w:numId w:val="2"/>
        </w:numPr>
        <w:spacing w:before="40" w:after="40"/>
        <w:rPr>
          <w:rFonts w:ascii="Times New Roman" w:hAnsi="Times New Roman"/>
          <w:color w:val="000000"/>
          <w:szCs w:val="24"/>
        </w:rPr>
      </w:pPr>
      <w:r>
        <w:rPr>
          <w:rFonts w:ascii="Times New Roman" w:hAnsi="Times New Roman"/>
          <w:color w:val="000000"/>
          <w:szCs w:val="24"/>
        </w:rPr>
        <w:t>Section 308.1.9 needs to be renumbered to 308.1.7.1 and Section 308.1.10 needs to be renumbered to 308.1.9.</w:t>
      </w:r>
    </w:p>
    <w:p w14:paraId="4875729D" w14:textId="69349208" w:rsidR="003A4C67" w:rsidRDefault="003A4C67" w:rsidP="003A4C67">
      <w:pPr>
        <w:pStyle w:val="ListParagraph"/>
        <w:numPr>
          <w:ilvl w:val="2"/>
          <w:numId w:val="2"/>
        </w:numPr>
        <w:spacing w:before="40" w:after="40"/>
        <w:rPr>
          <w:rFonts w:ascii="Times New Roman" w:hAnsi="Times New Roman"/>
          <w:color w:val="000000"/>
          <w:szCs w:val="24"/>
        </w:rPr>
      </w:pPr>
      <w:r>
        <w:rPr>
          <w:rFonts w:ascii="Times New Roman" w:hAnsi="Times New Roman"/>
          <w:color w:val="000000"/>
          <w:szCs w:val="24"/>
        </w:rPr>
        <w:t>The TAG consensus was to recommend no changes to 311.2.2, Exception 3.</w:t>
      </w:r>
    </w:p>
    <w:p w14:paraId="20D32EA6" w14:textId="0F11C8E1" w:rsidR="003A4C67" w:rsidRDefault="003A4C67" w:rsidP="003A4C67">
      <w:pPr>
        <w:pStyle w:val="ListParagraph"/>
        <w:numPr>
          <w:ilvl w:val="2"/>
          <w:numId w:val="2"/>
        </w:numPr>
        <w:spacing w:before="40" w:after="40"/>
        <w:rPr>
          <w:rFonts w:ascii="Times New Roman" w:hAnsi="Times New Roman"/>
          <w:color w:val="000000"/>
          <w:szCs w:val="24"/>
        </w:rPr>
      </w:pPr>
      <w:r>
        <w:rPr>
          <w:rFonts w:ascii="Times New Roman" w:hAnsi="Times New Roman"/>
          <w:color w:val="000000"/>
          <w:szCs w:val="24"/>
        </w:rPr>
        <w:t>The TAG consensus was to recommend no changes to Section 315.7.</w:t>
      </w:r>
    </w:p>
    <w:p w14:paraId="3A6B47B4" w14:textId="77777777" w:rsidR="003450BB" w:rsidRDefault="003450BB">
      <w:pPr>
        <w:rPr>
          <w:rFonts w:ascii="Times New Roman" w:hAnsi="Times New Roman"/>
          <w:color w:val="000000"/>
          <w:szCs w:val="24"/>
        </w:rPr>
      </w:pPr>
      <w:r>
        <w:rPr>
          <w:rFonts w:ascii="Times New Roman" w:hAnsi="Times New Roman"/>
          <w:color w:val="000000"/>
          <w:szCs w:val="24"/>
        </w:rPr>
        <w:br w:type="page"/>
      </w:r>
    </w:p>
    <w:p w14:paraId="385428CB" w14:textId="490AB269" w:rsidR="003A4C67" w:rsidRDefault="003A4C67" w:rsidP="003A4C67">
      <w:pPr>
        <w:pStyle w:val="ListParagraph"/>
        <w:numPr>
          <w:ilvl w:val="1"/>
          <w:numId w:val="2"/>
        </w:numPr>
        <w:spacing w:before="40" w:after="40"/>
        <w:rPr>
          <w:rFonts w:ascii="Times New Roman" w:hAnsi="Times New Roman"/>
          <w:color w:val="000000"/>
          <w:szCs w:val="24"/>
        </w:rPr>
      </w:pPr>
      <w:r>
        <w:rPr>
          <w:rFonts w:ascii="Times New Roman" w:hAnsi="Times New Roman"/>
          <w:color w:val="000000"/>
          <w:szCs w:val="24"/>
        </w:rPr>
        <w:lastRenderedPageBreak/>
        <w:t>Chapter 4:</w:t>
      </w:r>
    </w:p>
    <w:p w14:paraId="2A91C839" w14:textId="417F9957" w:rsidR="003A4C67" w:rsidRDefault="003A4C67" w:rsidP="003A4C67">
      <w:pPr>
        <w:pStyle w:val="ListParagraph"/>
        <w:numPr>
          <w:ilvl w:val="2"/>
          <w:numId w:val="2"/>
        </w:numPr>
        <w:spacing w:before="40" w:after="40"/>
        <w:rPr>
          <w:rFonts w:ascii="Times New Roman" w:hAnsi="Times New Roman"/>
          <w:color w:val="000000"/>
          <w:szCs w:val="24"/>
        </w:rPr>
      </w:pPr>
      <w:r>
        <w:rPr>
          <w:rFonts w:ascii="Times New Roman" w:hAnsi="Times New Roman"/>
          <w:color w:val="000000"/>
          <w:szCs w:val="24"/>
        </w:rPr>
        <w:t>Mark Murray asked if K-12 school districts have reviewed the lockdown language. Dave Kokot suggested someone go through and compare the 2015 language with amendments to the 2018 language to see what needs to be retained. Mark Murray volunteered to do the crosswalk for the April 18 TAG meeting. Traci noted that there appeared to only be changes to the lockdown and high piled storage sections.</w:t>
      </w:r>
    </w:p>
    <w:p w14:paraId="572A8734" w14:textId="6E7EB935" w:rsidR="004E32C4" w:rsidRDefault="004E32C4" w:rsidP="004E32C4">
      <w:pPr>
        <w:pStyle w:val="ListParagraph"/>
        <w:numPr>
          <w:ilvl w:val="1"/>
          <w:numId w:val="2"/>
        </w:numPr>
        <w:spacing w:before="40" w:after="40"/>
        <w:rPr>
          <w:rFonts w:ascii="Times New Roman" w:hAnsi="Times New Roman"/>
          <w:color w:val="000000"/>
          <w:szCs w:val="24"/>
        </w:rPr>
      </w:pPr>
      <w:r>
        <w:rPr>
          <w:rFonts w:ascii="Times New Roman" w:hAnsi="Times New Roman"/>
          <w:color w:val="000000"/>
          <w:szCs w:val="24"/>
        </w:rPr>
        <w:t>Chapter 5:</w:t>
      </w:r>
    </w:p>
    <w:p w14:paraId="0E941F91" w14:textId="096CC534" w:rsidR="004E32C4" w:rsidRDefault="00C52800" w:rsidP="004E32C4">
      <w:pPr>
        <w:pStyle w:val="ListParagraph"/>
        <w:numPr>
          <w:ilvl w:val="2"/>
          <w:numId w:val="2"/>
        </w:numPr>
        <w:spacing w:before="40" w:after="40"/>
        <w:rPr>
          <w:rFonts w:ascii="Times New Roman" w:hAnsi="Times New Roman"/>
          <w:color w:val="000000"/>
          <w:szCs w:val="24"/>
        </w:rPr>
      </w:pPr>
      <w:r>
        <w:rPr>
          <w:rFonts w:ascii="Times New Roman" w:hAnsi="Times New Roman"/>
          <w:color w:val="000000"/>
          <w:szCs w:val="24"/>
        </w:rPr>
        <w:t xml:space="preserve">The TAG consensus was to make no recommendations on changes to Section 510.1 at this time. Dave </w:t>
      </w:r>
      <w:proofErr w:type="spellStart"/>
      <w:r>
        <w:rPr>
          <w:rFonts w:ascii="Times New Roman" w:hAnsi="Times New Roman"/>
          <w:color w:val="000000"/>
          <w:szCs w:val="24"/>
        </w:rPr>
        <w:t>Kokot</w:t>
      </w:r>
      <w:proofErr w:type="spellEnd"/>
      <w:r>
        <w:rPr>
          <w:rFonts w:ascii="Times New Roman" w:hAnsi="Times New Roman"/>
          <w:color w:val="000000"/>
          <w:szCs w:val="24"/>
        </w:rPr>
        <w:t xml:space="preserve"> and Hank </w:t>
      </w:r>
      <w:proofErr w:type="spellStart"/>
      <w:r>
        <w:rPr>
          <w:rFonts w:ascii="Times New Roman" w:hAnsi="Times New Roman"/>
          <w:color w:val="000000"/>
          <w:szCs w:val="24"/>
        </w:rPr>
        <w:t>Teran</w:t>
      </w:r>
      <w:proofErr w:type="spellEnd"/>
      <w:r>
        <w:rPr>
          <w:rFonts w:ascii="Times New Roman" w:hAnsi="Times New Roman"/>
          <w:color w:val="000000"/>
          <w:szCs w:val="24"/>
        </w:rPr>
        <w:t xml:space="preserve"> have been doing some outreach on technology issues and hope to generate some code change proposals at a later date.</w:t>
      </w:r>
    </w:p>
    <w:p w14:paraId="2CD616DC" w14:textId="123638A1" w:rsidR="00C52800" w:rsidRDefault="00C52800" w:rsidP="00C52800">
      <w:pPr>
        <w:pStyle w:val="ListParagraph"/>
        <w:numPr>
          <w:ilvl w:val="1"/>
          <w:numId w:val="2"/>
        </w:numPr>
        <w:spacing w:before="40" w:after="40"/>
        <w:rPr>
          <w:rFonts w:ascii="Times New Roman" w:hAnsi="Times New Roman"/>
          <w:color w:val="000000"/>
          <w:szCs w:val="24"/>
        </w:rPr>
      </w:pPr>
      <w:r>
        <w:rPr>
          <w:rFonts w:ascii="Times New Roman" w:hAnsi="Times New Roman"/>
          <w:color w:val="000000"/>
          <w:szCs w:val="24"/>
        </w:rPr>
        <w:t xml:space="preserve">Chapter 7: </w:t>
      </w:r>
    </w:p>
    <w:p w14:paraId="45273C26" w14:textId="6D97E6C6" w:rsidR="00C52800" w:rsidRPr="007340FC" w:rsidRDefault="00C52800" w:rsidP="00C52800">
      <w:pPr>
        <w:pStyle w:val="ListParagraph"/>
        <w:numPr>
          <w:ilvl w:val="2"/>
          <w:numId w:val="2"/>
        </w:numPr>
        <w:spacing w:before="40" w:after="40"/>
        <w:rPr>
          <w:rFonts w:ascii="Times New Roman" w:hAnsi="Times New Roman"/>
          <w:color w:val="000000"/>
          <w:szCs w:val="24"/>
        </w:rPr>
      </w:pPr>
      <w:r>
        <w:rPr>
          <w:rFonts w:ascii="Times New Roman" w:hAnsi="Times New Roman"/>
          <w:color w:val="000000"/>
          <w:szCs w:val="24"/>
        </w:rPr>
        <w:t xml:space="preserve">There was considerable discussion on Section 701.6 and the required inventory of fire rated construction features. The final consensus was </w:t>
      </w:r>
      <w:proofErr w:type="gramStart"/>
      <w:r>
        <w:rPr>
          <w:rFonts w:ascii="Times New Roman" w:hAnsi="Times New Roman"/>
          <w:color w:val="000000"/>
          <w:szCs w:val="24"/>
        </w:rPr>
        <w:t>to  recommend</w:t>
      </w:r>
      <w:proofErr w:type="gramEnd"/>
      <w:r>
        <w:rPr>
          <w:rFonts w:ascii="Times New Roman" w:hAnsi="Times New Roman"/>
          <w:color w:val="000000"/>
          <w:szCs w:val="24"/>
        </w:rPr>
        <w:t xml:space="preserve"> no code changes but solicit some code change proposals.</w:t>
      </w:r>
    </w:p>
    <w:p w14:paraId="3797FBF7" w14:textId="77777777" w:rsidR="008933A6" w:rsidRPr="008933A6" w:rsidRDefault="008933A6" w:rsidP="008933A6">
      <w:pPr>
        <w:spacing w:before="40" w:after="40"/>
        <w:ind w:left="533"/>
        <w:rPr>
          <w:rFonts w:ascii="Times New Roman" w:hAnsi="Times New Roman"/>
          <w:color w:val="000000"/>
          <w:szCs w:val="24"/>
        </w:rPr>
      </w:pPr>
    </w:p>
    <w:p w14:paraId="37C8483E" w14:textId="60AC34F1" w:rsidR="0079285B" w:rsidRPr="0079285B" w:rsidRDefault="007340FC" w:rsidP="007340FC">
      <w:pPr>
        <w:pStyle w:val="ListParagraph"/>
        <w:numPr>
          <w:ilvl w:val="0"/>
          <w:numId w:val="2"/>
        </w:numPr>
        <w:spacing w:before="40" w:after="40"/>
        <w:rPr>
          <w:rFonts w:ascii="Times New Roman" w:hAnsi="Times New Roman"/>
          <w:b/>
          <w:color w:val="000000"/>
          <w:szCs w:val="24"/>
        </w:rPr>
      </w:pPr>
      <w:r>
        <w:rPr>
          <w:rFonts w:ascii="Times New Roman" w:hAnsi="Times New Roman"/>
          <w:b/>
          <w:color w:val="000000"/>
          <w:szCs w:val="24"/>
        </w:rPr>
        <w:t>Code Proposals</w:t>
      </w:r>
      <w:r w:rsidR="0079285B" w:rsidRPr="008933A6">
        <w:rPr>
          <w:rFonts w:ascii="Times New Roman" w:hAnsi="Times New Roman"/>
          <w:b/>
          <w:color w:val="000000"/>
          <w:szCs w:val="24"/>
        </w:rPr>
        <w:t xml:space="preserve">.  </w:t>
      </w:r>
    </w:p>
    <w:p w14:paraId="1988501D" w14:textId="05C4E797" w:rsidR="0079285B" w:rsidRDefault="00C52800" w:rsidP="0079285B">
      <w:pPr>
        <w:spacing w:before="40" w:after="40"/>
        <w:ind w:left="533"/>
        <w:rPr>
          <w:rFonts w:ascii="Times New Roman" w:hAnsi="Times New Roman"/>
          <w:color w:val="000000"/>
          <w:szCs w:val="24"/>
        </w:rPr>
      </w:pPr>
      <w:r>
        <w:rPr>
          <w:rFonts w:ascii="Times New Roman" w:hAnsi="Times New Roman"/>
          <w:color w:val="000000"/>
          <w:szCs w:val="24"/>
        </w:rPr>
        <w:t>Krista noted there was one code change proposal for the Fire Code at this time. It allows for an alternate to the NICET testing. Traci asked Krista to post the documentation for the proposal for the TAG members to review.</w:t>
      </w:r>
    </w:p>
    <w:p w14:paraId="1D7616FE" w14:textId="77777777" w:rsidR="0079285B" w:rsidRPr="008933A6" w:rsidRDefault="0079285B" w:rsidP="0079285B">
      <w:pPr>
        <w:spacing w:before="40" w:after="40"/>
        <w:ind w:left="533"/>
        <w:rPr>
          <w:rFonts w:ascii="Times New Roman" w:hAnsi="Times New Roman"/>
          <w:color w:val="000000"/>
          <w:szCs w:val="24"/>
        </w:rPr>
      </w:pPr>
    </w:p>
    <w:p w14:paraId="03A761A0" w14:textId="7DFB8025" w:rsidR="00647E64" w:rsidRPr="00647E64" w:rsidRDefault="00647E64" w:rsidP="00647E64">
      <w:pPr>
        <w:pStyle w:val="ListParagraph"/>
        <w:numPr>
          <w:ilvl w:val="0"/>
          <w:numId w:val="2"/>
        </w:numPr>
        <w:spacing w:before="40" w:after="40"/>
        <w:rPr>
          <w:rFonts w:ascii="Times New Roman" w:hAnsi="Times New Roman"/>
          <w:b/>
          <w:color w:val="000000"/>
          <w:szCs w:val="24"/>
        </w:rPr>
      </w:pPr>
      <w:r w:rsidRPr="00647E64">
        <w:rPr>
          <w:rFonts w:ascii="Times New Roman" w:hAnsi="Times New Roman"/>
          <w:b/>
          <w:color w:val="000000"/>
          <w:szCs w:val="24"/>
        </w:rPr>
        <w:t>Other Business</w:t>
      </w:r>
    </w:p>
    <w:p w14:paraId="46E9A0C6" w14:textId="6C147755" w:rsidR="00F51A97" w:rsidRDefault="00C52800" w:rsidP="00647E64">
      <w:pPr>
        <w:pStyle w:val="ListParagraph"/>
        <w:numPr>
          <w:ilvl w:val="1"/>
          <w:numId w:val="2"/>
        </w:numPr>
        <w:spacing w:before="40" w:after="40"/>
        <w:rPr>
          <w:rFonts w:ascii="Times New Roman" w:hAnsi="Times New Roman"/>
          <w:color w:val="000000"/>
          <w:szCs w:val="24"/>
        </w:rPr>
      </w:pPr>
      <w:r>
        <w:rPr>
          <w:rFonts w:ascii="Times New Roman" w:hAnsi="Times New Roman"/>
          <w:color w:val="000000"/>
          <w:szCs w:val="24"/>
        </w:rPr>
        <w:t>May 25, 2018 is the deadline for code change proposals to the 2018 IFC, WUIC, IBC, IEBC and WSEC-C.</w:t>
      </w:r>
    </w:p>
    <w:p w14:paraId="5417A346" w14:textId="012AB4C2" w:rsidR="0079285B" w:rsidRDefault="00C52800" w:rsidP="00647E64">
      <w:pPr>
        <w:pStyle w:val="ListParagraph"/>
        <w:numPr>
          <w:ilvl w:val="1"/>
          <w:numId w:val="2"/>
        </w:numPr>
        <w:spacing w:before="40" w:after="40"/>
        <w:rPr>
          <w:rFonts w:ascii="Times New Roman" w:hAnsi="Times New Roman"/>
          <w:color w:val="000000"/>
          <w:szCs w:val="24"/>
        </w:rPr>
      </w:pPr>
      <w:r>
        <w:rPr>
          <w:rFonts w:ascii="Times New Roman" w:hAnsi="Times New Roman"/>
          <w:color w:val="000000"/>
          <w:szCs w:val="24"/>
        </w:rPr>
        <w:t>Krista announced that a new staff member would be starting in a couple of weeks and should be attending the next TAG meeting</w:t>
      </w:r>
      <w:r w:rsidR="0079285B">
        <w:rPr>
          <w:rFonts w:ascii="Times New Roman" w:hAnsi="Times New Roman"/>
          <w:color w:val="000000"/>
          <w:szCs w:val="24"/>
        </w:rPr>
        <w:t>.</w:t>
      </w:r>
    </w:p>
    <w:p w14:paraId="5E651BDD" w14:textId="22712C71" w:rsidR="00C52800" w:rsidRDefault="00C52800" w:rsidP="00647E64">
      <w:pPr>
        <w:pStyle w:val="ListParagraph"/>
        <w:numPr>
          <w:ilvl w:val="1"/>
          <w:numId w:val="2"/>
        </w:numPr>
        <w:spacing w:before="40" w:after="40"/>
        <w:rPr>
          <w:rFonts w:ascii="Times New Roman" w:hAnsi="Times New Roman"/>
          <w:color w:val="000000"/>
          <w:szCs w:val="24"/>
        </w:rPr>
      </w:pPr>
      <w:r>
        <w:rPr>
          <w:rFonts w:ascii="Times New Roman" w:hAnsi="Times New Roman"/>
          <w:color w:val="000000"/>
          <w:szCs w:val="24"/>
        </w:rPr>
        <w:t xml:space="preserve">The next TAG meeting is scheduled for April 18 and will include a report on chapter 4 in addition to the other items noted on the </w:t>
      </w:r>
      <w:r w:rsidR="003450BB">
        <w:rPr>
          <w:rFonts w:ascii="Times New Roman" w:hAnsi="Times New Roman"/>
          <w:color w:val="000000"/>
          <w:szCs w:val="24"/>
        </w:rPr>
        <w:t>workgroup summary sheet.</w:t>
      </w:r>
    </w:p>
    <w:p w14:paraId="0D0CBF21" w14:textId="2FB2C169" w:rsidR="00DA27A0" w:rsidRPr="00CC6A21" w:rsidRDefault="00DA27A0" w:rsidP="00CC6A21">
      <w:pPr>
        <w:spacing w:before="40" w:after="40"/>
        <w:rPr>
          <w:rFonts w:ascii="Times New Roman" w:hAnsi="Times New Roman"/>
          <w:color w:val="000000"/>
          <w:szCs w:val="24"/>
          <w:highlight w:val="yellow"/>
        </w:rPr>
      </w:pPr>
    </w:p>
    <w:p w14:paraId="553959EA" w14:textId="490DB04B" w:rsidR="003D2C1B" w:rsidRDefault="00921C69" w:rsidP="00DA27A0">
      <w:pPr>
        <w:pStyle w:val="ListParagraph"/>
        <w:numPr>
          <w:ilvl w:val="0"/>
          <w:numId w:val="2"/>
        </w:numPr>
        <w:spacing w:before="40" w:after="40"/>
        <w:rPr>
          <w:rFonts w:ascii="Times New Roman" w:hAnsi="Times New Roman"/>
          <w:b/>
          <w:color w:val="000000"/>
          <w:szCs w:val="24"/>
        </w:rPr>
      </w:pPr>
      <w:r w:rsidRPr="00DA27A0">
        <w:rPr>
          <w:rFonts w:ascii="Times New Roman" w:hAnsi="Times New Roman"/>
          <w:b/>
          <w:color w:val="000000"/>
          <w:szCs w:val="24"/>
        </w:rPr>
        <w:t>Adjourn</w:t>
      </w:r>
      <w:r w:rsidR="005E1D21">
        <w:rPr>
          <w:rFonts w:ascii="Times New Roman" w:hAnsi="Times New Roman"/>
          <w:b/>
          <w:color w:val="000000"/>
          <w:szCs w:val="24"/>
        </w:rPr>
        <w:t xml:space="preserve">ed </w:t>
      </w:r>
      <w:r w:rsidR="0079285B">
        <w:rPr>
          <w:rFonts w:ascii="Times New Roman" w:hAnsi="Times New Roman"/>
          <w:b/>
          <w:color w:val="000000"/>
          <w:szCs w:val="24"/>
        </w:rPr>
        <w:t>11</w:t>
      </w:r>
      <w:r w:rsidR="00647E64" w:rsidRPr="00F71BAE">
        <w:rPr>
          <w:rFonts w:ascii="Times New Roman" w:hAnsi="Times New Roman"/>
          <w:b/>
          <w:color w:val="000000"/>
          <w:szCs w:val="24"/>
        </w:rPr>
        <w:t>:</w:t>
      </w:r>
      <w:r w:rsidR="0079285B">
        <w:rPr>
          <w:rFonts w:ascii="Times New Roman" w:hAnsi="Times New Roman"/>
          <w:b/>
          <w:color w:val="000000"/>
          <w:szCs w:val="24"/>
        </w:rPr>
        <w:t>03 a</w:t>
      </w:r>
      <w:r w:rsidR="00A77ED5">
        <w:rPr>
          <w:rFonts w:ascii="Times New Roman" w:hAnsi="Times New Roman"/>
          <w:b/>
          <w:color w:val="000000"/>
          <w:szCs w:val="24"/>
        </w:rPr>
        <w:t>.m.</w:t>
      </w:r>
    </w:p>
    <w:p w14:paraId="2D311C11" w14:textId="4B176F1C" w:rsidR="00E97827" w:rsidRDefault="00E97827" w:rsidP="00E97827">
      <w:pPr>
        <w:spacing w:before="40" w:after="40"/>
        <w:rPr>
          <w:rFonts w:ascii="Times New Roman" w:hAnsi="Times New Roman"/>
          <w:color w:val="000000"/>
          <w:szCs w:val="24"/>
        </w:rPr>
      </w:pPr>
    </w:p>
    <w:sectPr w:rsidR="00E97827" w:rsidSect="00BD7452">
      <w:headerReference w:type="even" r:id="rId11"/>
      <w:headerReference w:type="default" r:id="rId12"/>
      <w:footerReference w:type="default" r:id="rId13"/>
      <w:headerReference w:type="first" r:id="rId14"/>
      <w:footerReference w:type="first" r:id="rId15"/>
      <w:pgSz w:w="12240" w:h="15840" w:code="1"/>
      <w:pgMar w:top="1008" w:right="1008" w:bottom="180" w:left="1440" w:header="432" w:footer="576"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4FE4" w14:textId="77777777" w:rsidR="00637E06" w:rsidRDefault="00637E06">
      <w:r>
        <w:separator/>
      </w:r>
    </w:p>
  </w:endnote>
  <w:endnote w:type="continuationSeparator" w:id="0">
    <w:p w14:paraId="77104FE5" w14:textId="77777777" w:rsidR="00637E06" w:rsidRDefault="0063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587544"/>
      <w:docPartObj>
        <w:docPartGallery w:val="Page Numbers (Bottom of Page)"/>
        <w:docPartUnique/>
      </w:docPartObj>
    </w:sdtPr>
    <w:sdtEndPr>
      <w:rPr>
        <w:rFonts w:ascii="Times New Roman" w:hAnsi="Times New Roman"/>
        <w:noProof/>
        <w:color w:val="auto"/>
        <w:sz w:val="20"/>
      </w:rPr>
    </w:sdtEndPr>
    <w:sdtContent>
      <w:p w14:paraId="5CD3E1A7" w14:textId="16A79E88" w:rsidR="00BD7452" w:rsidRPr="00BD7452" w:rsidRDefault="00BD7452">
        <w:pPr>
          <w:pStyle w:val="Footer"/>
          <w:jc w:val="center"/>
          <w:rPr>
            <w:rFonts w:ascii="Times New Roman" w:hAnsi="Times New Roman"/>
            <w:color w:val="auto"/>
            <w:sz w:val="20"/>
          </w:rPr>
        </w:pPr>
        <w:r w:rsidRPr="00BD7452">
          <w:rPr>
            <w:rFonts w:ascii="Times New Roman" w:hAnsi="Times New Roman"/>
            <w:color w:val="auto"/>
            <w:sz w:val="20"/>
          </w:rPr>
          <w:fldChar w:fldCharType="begin"/>
        </w:r>
        <w:r w:rsidRPr="00BD7452">
          <w:rPr>
            <w:rFonts w:ascii="Times New Roman" w:hAnsi="Times New Roman"/>
            <w:color w:val="auto"/>
            <w:sz w:val="20"/>
          </w:rPr>
          <w:instrText xml:space="preserve"> PAGE   \* MERGEFORMAT </w:instrText>
        </w:r>
        <w:r w:rsidRPr="00BD7452">
          <w:rPr>
            <w:rFonts w:ascii="Times New Roman" w:hAnsi="Times New Roman"/>
            <w:color w:val="auto"/>
            <w:sz w:val="20"/>
          </w:rPr>
          <w:fldChar w:fldCharType="separate"/>
        </w:r>
        <w:r w:rsidR="00E224E3">
          <w:rPr>
            <w:rFonts w:ascii="Times New Roman" w:hAnsi="Times New Roman"/>
            <w:noProof/>
            <w:color w:val="auto"/>
            <w:sz w:val="20"/>
          </w:rPr>
          <w:t>3</w:t>
        </w:r>
        <w:r w:rsidRPr="00BD7452">
          <w:rPr>
            <w:rFonts w:ascii="Times New Roman" w:hAnsi="Times New Roman"/>
            <w:noProof/>
            <w:color w:val="auto"/>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7182" w14:textId="1EC7177E" w:rsidR="00906819" w:rsidRDefault="00906819">
    <w:pPr>
      <w:pStyle w:val="Footer"/>
    </w:pPr>
    <w:r>
      <w:rPr>
        <w:noProof/>
        <w:color w:val="4F81BD" w:themeColor="accent1"/>
      </w:rPr>
      <mc:AlternateContent>
        <mc:Choice Requires="wps">
          <w:drawing>
            <wp:anchor distT="0" distB="0" distL="114300" distR="114300" simplePos="0" relativeHeight="251663872" behindDoc="0" locked="0" layoutInCell="1" allowOverlap="1" wp14:anchorId="1DDEF876" wp14:editId="0DEE7E9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D159BEE" id="Rectangle 452" o:spid="_x0000_s1026" style="position:absolute;margin-left:0;margin-top:0;width:579.9pt;height:750.3pt;z-index:25166387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rPr>
      <w:t xml:space="preserve">pg. </w:t>
    </w:r>
    <w:r>
      <w:rPr>
        <w:rFonts w:asciiTheme="minorHAnsi" w:eastAsiaTheme="minorEastAsia" w:hAnsiTheme="minorHAnsi" w:cstheme="minorBidi"/>
        <w:color w:val="4F81BD" w:themeColor="accent1"/>
        <w:sz w:val="20"/>
      </w:rPr>
      <w:fldChar w:fldCharType="begin"/>
    </w:r>
    <w:r>
      <w:rPr>
        <w:color w:val="4F81BD" w:themeColor="accent1"/>
        <w:sz w:val="20"/>
      </w:rPr>
      <w:instrText xml:space="preserve"> PAGE    \* MERGEFORMAT </w:instrText>
    </w:r>
    <w:r>
      <w:rPr>
        <w:rFonts w:asciiTheme="minorHAnsi" w:eastAsiaTheme="minorEastAsia" w:hAnsiTheme="minorHAnsi" w:cstheme="minorBidi"/>
        <w:color w:val="4F81BD" w:themeColor="accent1"/>
        <w:sz w:val="20"/>
      </w:rPr>
      <w:fldChar w:fldCharType="separate"/>
    </w:r>
    <w:r w:rsidR="00E224E3" w:rsidRPr="00E224E3">
      <w:rPr>
        <w:rFonts w:asciiTheme="majorHAnsi" w:eastAsiaTheme="majorEastAsia" w:hAnsiTheme="majorHAnsi" w:cstheme="majorBidi"/>
        <w:noProof/>
        <w:color w:val="4F81BD" w:themeColor="accent1"/>
        <w:sz w:val="20"/>
      </w:rPr>
      <w:t>1</w:t>
    </w:r>
    <w:r>
      <w:rPr>
        <w:rFonts w:asciiTheme="majorHAnsi" w:eastAsiaTheme="majorEastAsia" w:hAnsiTheme="majorHAnsi" w:cstheme="majorBidi"/>
        <w:noProof/>
        <w:color w:val="4F81BD" w:themeColor="accen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4FE2" w14:textId="77777777" w:rsidR="00637E06" w:rsidRDefault="00637E06">
      <w:r>
        <w:separator/>
      </w:r>
    </w:p>
  </w:footnote>
  <w:footnote w:type="continuationSeparator" w:id="0">
    <w:p w14:paraId="77104FE3" w14:textId="77777777" w:rsidR="00637E06" w:rsidRDefault="00637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4FE6" w14:textId="5DC19084" w:rsidR="00637E06" w:rsidRDefault="005A5829">
    <w:pPr>
      <w:pStyle w:val="Header"/>
    </w:pPr>
    <w:r>
      <w:rPr>
        <w:noProof/>
      </w:rPr>
      <mc:AlternateContent>
        <mc:Choice Requires="wps">
          <w:drawing>
            <wp:anchor distT="0" distB="0" distL="114300" distR="114300" simplePos="0" relativeHeight="251657728" behindDoc="1" locked="0" layoutInCell="0" allowOverlap="1" wp14:anchorId="77104FEF" wp14:editId="0798D7C8">
              <wp:simplePos x="0" y="0"/>
              <wp:positionH relativeFrom="margin">
                <wp:align>center</wp:align>
              </wp:positionH>
              <wp:positionV relativeFrom="margin">
                <wp:align>center</wp:align>
              </wp:positionV>
              <wp:extent cx="6261735" cy="2504440"/>
              <wp:effectExtent l="0" t="1695450" r="0" b="137223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61735" cy="2504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5E89E8" w14:textId="77777777" w:rsidR="005A5829" w:rsidRDefault="005A5829" w:rsidP="005A5829">
                          <w:pPr>
                            <w:pStyle w:val="NormalWeb"/>
                            <w:spacing w:before="0" w:beforeAutospacing="0" w:after="0" w:afterAutospacing="0"/>
                            <w:jc w:val="center"/>
                          </w:pPr>
                          <w:r>
                            <w:rPr>
                              <w:rFonts w:ascii="CG Times (WN)" w:hAnsi="CG Times (WN)"/>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104FEF" id="_x0000_t202" coordsize="21600,21600" o:spt="202" path="m,l,21600r21600,l21600,xe">
              <v:stroke joinstyle="miter"/>
              <v:path gradientshapeok="t" o:connecttype="rect"/>
            </v:shapetype>
            <v:shape id="WordArt 2" o:spid="_x0000_s1026" type="#_x0000_t202" style="position:absolute;margin-left:0;margin-top:0;width:493.05pt;height:197.2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mXhQIAAPwE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" o:allowincell="f" filled="f" stroked="f">
              <v:stroke joinstyle="round"/>
              <o:lock v:ext="edit" shapetype="t"/>
              <v:textbox style="mso-fit-shape-to-text:t">
                <w:txbxContent>
                  <w:p w14:paraId="135E89E8" w14:textId="77777777" w:rsidR="005A5829" w:rsidRDefault="005A5829" w:rsidP="005A5829">
                    <w:pPr>
                      <w:pStyle w:val="NormalWeb"/>
                      <w:spacing w:before="0" w:beforeAutospacing="0" w:after="0" w:afterAutospacing="0"/>
                      <w:jc w:val="center"/>
                    </w:pPr>
                    <w:r>
                      <w:rPr>
                        <w:rFonts w:ascii="CG Times (WN)" w:hAnsi="CG Times (WN)"/>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E8E4" w14:textId="77777777" w:rsidR="00CB6670" w:rsidRPr="00295A2C" w:rsidRDefault="00CB6670" w:rsidP="00B0170D">
    <w:pPr>
      <w:pStyle w:val="Header"/>
      <w:jc w:val="center"/>
      <w:rPr>
        <w:rFonts w:ascii="Arial" w:hAnsi="Arial"/>
        <w:b/>
        <w:color w:val="auto"/>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3FCE" w14:textId="77777777" w:rsidR="00BD7452" w:rsidRDefault="00BD7452" w:rsidP="00BD7452">
    <w:pPr>
      <w:pStyle w:val="Header"/>
      <w:jc w:val="center"/>
      <w:rPr>
        <w:rFonts w:ascii="Arial" w:hAnsi="Arial"/>
      </w:rPr>
    </w:pPr>
    <w:r>
      <w:rPr>
        <w:rFonts w:ascii="Arial" w:hAnsi="Arial"/>
        <w:noProof/>
      </w:rPr>
      <w:drawing>
        <wp:inline distT="0" distB="0" distL="0" distR="0" wp14:anchorId="1035F968" wp14:editId="01ADD32B">
          <wp:extent cx="676275" cy="6762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14:paraId="0276771D" w14:textId="77777777" w:rsidR="00BD7452" w:rsidRPr="007D0057" w:rsidRDefault="00BD7452" w:rsidP="00BD7452">
    <w:pPr>
      <w:pStyle w:val="Header"/>
      <w:jc w:val="center"/>
      <w:rPr>
        <w:rFonts w:ascii="Arial" w:hAnsi="Arial"/>
        <w:b/>
        <w:color w:val="auto"/>
        <w:sz w:val="16"/>
      </w:rPr>
    </w:pPr>
    <w:r w:rsidRPr="007D0057">
      <w:rPr>
        <w:rFonts w:ascii="Arial" w:hAnsi="Arial"/>
        <w:b/>
        <w:color w:val="auto"/>
        <w:sz w:val="16"/>
      </w:rPr>
      <w:t xml:space="preserve">STATE OF </w:t>
    </w:r>
    <w:smartTag w:uri="urn:schemas-microsoft-com:office:smarttags" w:element="State">
      <w:smartTag w:uri="urn:schemas-microsoft-com:office:smarttags" w:element="place">
        <w:r w:rsidRPr="007D0057">
          <w:rPr>
            <w:rFonts w:ascii="Arial" w:hAnsi="Arial"/>
            <w:b/>
            <w:color w:val="auto"/>
            <w:sz w:val="16"/>
          </w:rPr>
          <w:t>WASHINGTON</w:t>
        </w:r>
      </w:smartTag>
    </w:smartTag>
  </w:p>
  <w:p w14:paraId="15C44CA2" w14:textId="77777777" w:rsidR="00BD7452" w:rsidRPr="007D0057" w:rsidRDefault="00BD7452" w:rsidP="00BD7452">
    <w:pPr>
      <w:pStyle w:val="Header"/>
      <w:jc w:val="center"/>
      <w:rPr>
        <w:rFonts w:ascii="Arial" w:hAnsi="Arial"/>
        <w:b/>
        <w:color w:val="auto"/>
        <w:sz w:val="10"/>
      </w:rPr>
    </w:pPr>
  </w:p>
  <w:p w14:paraId="26BCA611" w14:textId="77777777" w:rsidR="00BD7452" w:rsidRPr="007D0057" w:rsidRDefault="00BD7452" w:rsidP="00BD7452">
    <w:pPr>
      <w:pStyle w:val="Header"/>
      <w:jc w:val="center"/>
      <w:rPr>
        <w:rFonts w:ascii="Arial" w:hAnsi="Arial"/>
        <w:b/>
        <w:sz w:val="10"/>
      </w:rPr>
    </w:pPr>
  </w:p>
  <w:p w14:paraId="2E3BA209" w14:textId="77777777" w:rsidR="00BD7452" w:rsidRDefault="00BD7452" w:rsidP="00BD7452">
    <w:pPr>
      <w:pStyle w:val="Header"/>
      <w:jc w:val="center"/>
      <w:rPr>
        <w:rFonts w:ascii="Arial" w:hAnsi="Arial"/>
        <w:b/>
        <w:sz w:val="28"/>
      </w:rPr>
    </w:pPr>
    <w:r w:rsidRPr="007D0057">
      <w:rPr>
        <w:rFonts w:ascii="Arial" w:hAnsi="Arial"/>
        <w:b/>
        <w:sz w:val="28"/>
      </w:rPr>
      <w:t>STATE BUILDING CODE COUNCIL</w:t>
    </w:r>
  </w:p>
  <w:p w14:paraId="40C3EE2A" w14:textId="77777777" w:rsidR="00BD7452" w:rsidRPr="007D0057" w:rsidRDefault="00BD7452" w:rsidP="00BD7452">
    <w:pPr>
      <w:pStyle w:val="Header"/>
      <w:jc w:val="center"/>
      <w:rPr>
        <w:rFonts w:ascii="Arial" w:hAnsi="Arial"/>
        <w:b/>
        <w:i/>
        <w:sz w:val="18"/>
      </w:rPr>
    </w:pPr>
    <w:r>
      <w:rPr>
        <w:rFonts w:ascii="Arial" w:hAnsi="Arial" w:cs="Arial"/>
        <w:b/>
        <w:i/>
        <w:sz w:val="18"/>
        <w:szCs w:val="18"/>
      </w:rPr>
      <w:t>1500 Jefferson Street SE</w:t>
    </w:r>
    <w:r w:rsidRPr="007D0057">
      <w:rPr>
        <w:rFonts w:ascii="Arial" w:hAnsi="Arial" w:cs="Arial"/>
        <w:b/>
        <w:i/>
        <w:sz w:val="18"/>
        <w:szCs w:val="18"/>
      </w:rPr>
      <w:t xml:space="preserve"> </w:t>
    </w:r>
    <w:r w:rsidRPr="007D0057">
      <w:rPr>
        <w:rFonts w:ascii="Arial" w:hAnsi="Arial"/>
        <w:b/>
        <w:i/>
        <w:sz w:val="18"/>
      </w:rPr>
      <w:t xml:space="preserve">  </w:t>
    </w:r>
    <w:r w:rsidRPr="007D0057">
      <w:rPr>
        <w:rFonts w:ascii="Arial" w:hAnsi="Arial"/>
        <w:b/>
        <w:i/>
        <w:sz w:val="18"/>
      </w:rPr>
      <w:sym w:font="Symbol" w:char="F0B7"/>
    </w:r>
    <w:r>
      <w:rPr>
        <w:rFonts w:ascii="Arial" w:hAnsi="Arial"/>
        <w:b/>
        <w:i/>
        <w:sz w:val="18"/>
      </w:rPr>
      <w:t xml:space="preserve">  P.O. Box 41449</w:t>
    </w:r>
    <w:r w:rsidRPr="007D0057">
      <w:rPr>
        <w:rFonts w:ascii="Arial" w:hAnsi="Arial"/>
        <w:b/>
        <w:i/>
        <w:sz w:val="18"/>
      </w:rPr>
      <w:t xml:space="preserve">  </w:t>
    </w:r>
    <w:r w:rsidRPr="007D0057">
      <w:rPr>
        <w:rFonts w:ascii="Arial" w:hAnsi="Arial"/>
        <w:b/>
        <w:i/>
        <w:sz w:val="18"/>
      </w:rPr>
      <w:sym w:font="Symbol" w:char="F0B7"/>
    </w:r>
    <w:r w:rsidRPr="007D0057">
      <w:rPr>
        <w:rFonts w:ascii="Arial" w:hAnsi="Arial"/>
        <w:b/>
        <w:i/>
        <w:sz w:val="18"/>
      </w:rPr>
      <w:t xml:space="preserve">  Olympia, Washington</w:t>
    </w:r>
    <w:r>
      <w:rPr>
        <w:rFonts w:ascii="Arial" w:hAnsi="Arial"/>
        <w:b/>
        <w:i/>
        <w:sz w:val="18"/>
      </w:rPr>
      <w:t xml:space="preserve"> 98504</w:t>
    </w:r>
  </w:p>
  <w:p w14:paraId="37949242" w14:textId="77777777" w:rsidR="00BD7452" w:rsidRPr="007D0057" w:rsidRDefault="00BD7452" w:rsidP="00BD7452">
    <w:pPr>
      <w:pStyle w:val="Footer"/>
      <w:jc w:val="center"/>
      <w:rPr>
        <w:rFonts w:ascii="Arial" w:hAnsi="Arial" w:cs="Arial"/>
        <w:b/>
        <w:sz w:val="18"/>
      </w:rPr>
    </w:pPr>
    <w:r>
      <w:rPr>
        <w:rFonts w:ascii="Arial" w:hAnsi="Arial"/>
        <w:b/>
        <w:i/>
        <w:sz w:val="18"/>
      </w:rPr>
      <w:t>(360) 407-9277</w:t>
    </w:r>
    <w:r w:rsidRPr="007D0057">
      <w:rPr>
        <w:rFonts w:ascii="Arial" w:hAnsi="Arial"/>
        <w:b/>
        <w:i/>
        <w:sz w:val="18"/>
      </w:rPr>
      <w:t xml:space="preserve">  </w:t>
    </w:r>
    <w:r w:rsidRPr="007D0057">
      <w:rPr>
        <w:rFonts w:ascii="Arial" w:hAnsi="Arial"/>
        <w:b/>
        <w:i/>
        <w:sz w:val="18"/>
      </w:rPr>
      <w:sym w:font="Symbol" w:char="F0B7"/>
    </w:r>
    <w:r>
      <w:rPr>
        <w:rFonts w:ascii="Arial" w:hAnsi="Arial"/>
        <w:b/>
        <w:i/>
        <w:sz w:val="18"/>
      </w:rPr>
      <w:t xml:space="preserve">  fax (360) 586-9088</w:t>
    </w:r>
    <w:r w:rsidRPr="007D0057">
      <w:rPr>
        <w:rFonts w:ascii="Arial" w:hAnsi="Arial"/>
        <w:b/>
        <w:i/>
        <w:sz w:val="18"/>
      </w:rPr>
      <w:t xml:space="preserve"> </w:t>
    </w:r>
    <w:r w:rsidRPr="007D0057">
      <w:rPr>
        <w:rFonts w:ascii="Arial" w:hAnsi="Arial"/>
        <w:b/>
        <w:i/>
        <w:sz w:val="18"/>
      </w:rPr>
      <w:sym w:font="Symbol" w:char="F0B7"/>
    </w:r>
    <w:r>
      <w:rPr>
        <w:rFonts w:ascii="Arial" w:hAnsi="Arial"/>
        <w:b/>
        <w:i/>
        <w:sz w:val="18"/>
      </w:rPr>
      <w:t xml:space="preserve">  e-mail sbcc@des.wa.gov</w:t>
    </w:r>
    <w:r w:rsidRPr="007D0057">
      <w:rPr>
        <w:rFonts w:ascii="Arial" w:hAnsi="Arial"/>
        <w:b/>
        <w:i/>
        <w:sz w:val="18"/>
      </w:rPr>
      <w:t xml:space="preserve">  </w:t>
    </w:r>
    <w:r w:rsidRPr="007D0057">
      <w:rPr>
        <w:rFonts w:ascii="Arial" w:hAnsi="Arial"/>
        <w:b/>
        <w:i/>
        <w:sz w:val="18"/>
      </w:rPr>
      <w:sym w:font="Symbol" w:char="F0B7"/>
    </w:r>
    <w:r>
      <w:rPr>
        <w:rFonts w:ascii="Arial" w:hAnsi="Arial"/>
        <w:b/>
        <w:i/>
        <w:sz w:val="18"/>
      </w:rPr>
      <w:t xml:space="preserve">  www.sbcc.wa.gov</w:t>
    </w:r>
    <w:r w:rsidRPr="007D0057">
      <w:rPr>
        <w:rFonts w:ascii="Arial" w:hAnsi="Arial" w:cs="Arial"/>
        <w:b/>
        <w:sz w:val="18"/>
      </w:rPr>
      <w:t xml:space="preserve"> </w:t>
    </w:r>
  </w:p>
  <w:p w14:paraId="59BBAF03" w14:textId="77777777" w:rsidR="00BD7452" w:rsidRDefault="00BD7452" w:rsidP="00BD7452">
    <w:pPr>
      <w:pStyle w:val="Header"/>
      <w:jc w:val="center"/>
      <w:rPr>
        <w:rFonts w:ascii="Arial" w:hAnsi="Arial"/>
        <w:b/>
        <w:color w:val="auto"/>
        <w:sz w:val="18"/>
      </w:rPr>
    </w:pPr>
  </w:p>
  <w:p w14:paraId="7F295AB4" w14:textId="27A41B8C" w:rsidR="00F72EDA" w:rsidRDefault="00F72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7B6A"/>
    <w:multiLevelType w:val="hybridMultilevel"/>
    <w:tmpl w:val="E94835AE"/>
    <w:lvl w:ilvl="0" w:tplc="5694DAC2">
      <w:start w:val="1"/>
      <w:numFmt w:val="lowerRoman"/>
      <w:lvlText w:val="(%1)"/>
      <w:lvlJc w:val="left"/>
      <w:pPr>
        <w:ind w:left="2160" w:hanging="360"/>
      </w:pPr>
      <w:rPr>
        <w:rFonts w:hint="default"/>
      </w:rPr>
    </w:lvl>
    <w:lvl w:ilvl="1" w:tplc="5694DAC2">
      <w:start w:val="1"/>
      <w:numFmt w:val="lowerRoman"/>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5E5180C"/>
    <w:multiLevelType w:val="hybridMultilevel"/>
    <w:tmpl w:val="6430DB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0B6E0E"/>
    <w:multiLevelType w:val="hybridMultilevel"/>
    <w:tmpl w:val="3F5647A4"/>
    <w:lvl w:ilvl="0" w:tplc="0409000F">
      <w:start w:val="1"/>
      <w:numFmt w:val="decimal"/>
      <w:lvlText w:val="%1."/>
      <w:lvlJc w:val="left"/>
      <w:pPr>
        <w:ind w:left="360" w:hanging="360"/>
      </w:pPr>
    </w:lvl>
    <w:lvl w:ilvl="1" w:tplc="04090019">
      <w:start w:val="1"/>
      <w:numFmt w:val="lowerLetter"/>
      <w:lvlText w:val="%2."/>
      <w:lvlJc w:val="left"/>
      <w:pPr>
        <w:ind w:left="893" w:hanging="360"/>
      </w:pPr>
    </w:lvl>
    <w:lvl w:ilvl="2" w:tplc="0409001B">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 w15:restartNumberingAfterBreak="0">
    <w:nsid w:val="1DC71FAA"/>
    <w:multiLevelType w:val="hybridMultilevel"/>
    <w:tmpl w:val="F260EEF4"/>
    <w:lvl w:ilvl="0" w:tplc="04090019">
      <w:start w:val="1"/>
      <w:numFmt w:val="lowerLetter"/>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26A54"/>
    <w:multiLevelType w:val="hybridMultilevel"/>
    <w:tmpl w:val="DADCAD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3A6420"/>
    <w:multiLevelType w:val="hybridMultilevel"/>
    <w:tmpl w:val="3BBE665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93432A5"/>
    <w:multiLevelType w:val="hybridMultilevel"/>
    <w:tmpl w:val="51BC26CC"/>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1E12074"/>
    <w:multiLevelType w:val="hybridMultilevel"/>
    <w:tmpl w:val="94AAB0D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054705"/>
    <w:multiLevelType w:val="hybridMultilevel"/>
    <w:tmpl w:val="899212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23098"/>
    <w:multiLevelType w:val="hybridMultilevel"/>
    <w:tmpl w:val="F55A27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AD4A84"/>
    <w:multiLevelType w:val="hybridMultilevel"/>
    <w:tmpl w:val="E008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92C6C"/>
    <w:multiLevelType w:val="hybridMultilevel"/>
    <w:tmpl w:val="DEEEE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51ED7"/>
    <w:multiLevelType w:val="hybridMultilevel"/>
    <w:tmpl w:val="C8783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442C6"/>
    <w:multiLevelType w:val="hybridMultilevel"/>
    <w:tmpl w:val="F476163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A733DC"/>
    <w:multiLevelType w:val="hybridMultilevel"/>
    <w:tmpl w:val="0936D03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2962D84"/>
    <w:multiLevelType w:val="hybridMultilevel"/>
    <w:tmpl w:val="BF3C021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75A12E4"/>
    <w:multiLevelType w:val="hybridMultilevel"/>
    <w:tmpl w:val="E33283A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9C016E2"/>
    <w:multiLevelType w:val="hybridMultilevel"/>
    <w:tmpl w:val="1682BA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2"/>
  </w:num>
  <w:num w:numId="3">
    <w:abstractNumId w:val="5"/>
  </w:num>
  <w:num w:numId="4">
    <w:abstractNumId w:val="0"/>
  </w:num>
  <w:num w:numId="5">
    <w:abstractNumId w:val="17"/>
  </w:num>
  <w:num w:numId="6">
    <w:abstractNumId w:val="6"/>
  </w:num>
  <w:num w:numId="7">
    <w:abstractNumId w:val="16"/>
  </w:num>
  <w:num w:numId="8">
    <w:abstractNumId w:val="15"/>
  </w:num>
  <w:num w:numId="9">
    <w:abstractNumId w:val="3"/>
  </w:num>
  <w:num w:numId="10">
    <w:abstractNumId w:val="1"/>
  </w:num>
  <w:num w:numId="11">
    <w:abstractNumId w:val="4"/>
  </w:num>
  <w:num w:numId="12">
    <w:abstractNumId w:val="12"/>
  </w:num>
  <w:num w:numId="13">
    <w:abstractNumId w:val="9"/>
  </w:num>
  <w:num w:numId="14">
    <w:abstractNumId w:val="10"/>
  </w:num>
  <w:num w:numId="15">
    <w:abstractNumId w:val="11"/>
  </w:num>
  <w:num w:numId="16">
    <w:abstractNumId w:val="8"/>
  </w:num>
  <w:num w:numId="17">
    <w:abstractNumId w:val="7"/>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F5"/>
    <w:rsid w:val="000019E7"/>
    <w:rsid w:val="00003811"/>
    <w:rsid w:val="00003980"/>
    <w:rsid w:val="0001155D"/>
    <w:rsid w:val="00013AA4"/>
    <w:rsid w:val="0002195C"/>
    <w:rsid w:val="0002379E"/>
    <w:rsid w:val="00025EA9"/>
    <w:rsid w:val="0002740E"/>
    <w:rsid w:val="000300E9"/>
    <w:rsid w:val="00030F7B"/>
    <w:rsid w:val="000314C5"/>
    <w:rsid w:val="000378CB"/>
    <w:rsid w:val="00044246"/>
    <w:rsid w:val="00044456"/>
    <w:rsid w:val="00050DD9"/>
    <w:rsid w:val="000516DB"/>
    <w:rsid w:val="000524F5"/>
    <w:rsid w:val="00070F03"/>
    <w:rsid w:val="00073F8D"/>
    <w:rsid w:val="000838A4"/>
    <w:rsid w:val="00085432"/>
    <w:rsid w:val="000A2E09"/>
    <w:rsid w:val="000A4AAA"/>
    <w:rsid w:val="000B248D"/>
    <w:rsid w:val="000B3083"/>
    <w:rsid w:val="000C17DB"/>
    <w:rsid w:val="000C1D45"/>
    <w:rsid w:val="000C5611"/>
    <w:rsid w:val="000C7A4F"/>
    <w:rsid w:val="000D658A"/>
    <w:rsid w:val="000D7E33"/>
    <w:rsid w:val="000E6C26"/>
    <w:rsid w:val="000E79D3"/>
    <w:rsid w:val="000F1B1C"/>
    <w:rsid w:val="0010165E"/>
    <w:rsid w:val="001017CF"/>
    <w:rsid w:val="00101A99"/>
    <w:rsid w:val="0010542A"/>
    <w:rsid w:val="0010746E"/>
    <w:rsid w:val="00110078"/>
    <w:rsid w:val="00110718"/>
    <w:rsid w:val="001116DC"/>
    <w:rsid w:val="00112F81"/>
    <w:rsid w:val="00115555"/>
    <w:rsid w:val="001210D5"/>
    <w:rsid w:val="00125655"/>
    <w:rsid w:val="00127BA8"/>
    <w:rsid w:val="00131B99"/>
    <w:rsid w:val="00131F59"/>
    <w:rsid w:val="001367FA"/>
    <w:rsid w:val="00137976"/>
    <w:rsid w:val="0014054D"/>
    <w:rsid w:val="00153C77"/>
    <w:rsid w:val="001604E8"/>
    <w:rsid w:val="0016461C"/>
    <w:rsid w:val="00164B76"/>
    <w:rsid w:val="00165B14"/>
    <w:rsid w:val="00171F39"/>
    <w:rsid w:val="00172303"/>
    <w:rsid w:val="00186E93"/>
    <w:rsid w:val="001922A1"/>
    <w:rsid w:val="0019499C"/>
    <w:rsid w:val="001951BF"/>
    <w:rsid w:val="0019714A"/>
    <w:rsid w:val="001A182C"/>
    <w:rsid w:val="001A445F"/>
    <w:rsid w:val="001B3DB9"/>
    <w:rsid w:val="001B5DA1"/>
    <w:rsid w:val="001B600A"/>
    <w:rsid w:val="001B762F"/>
    <w:rsid w:val="001C028C"/>
    <w:rsid w:val="001C48B4"/>
    <w:rsid w:val="001D00C1"/>
    <w:rsid w:val="001D6BF0"/>
    <w:rsid w:val="001D6D2D"/>
    <w:rsid w:val="001E055F"/>
    <w:rsid w:val="001E4AE0"/>
    <w:rsid w:val="001F7C63"/>
    <w:rsid w:val="00205ED4"/>
    <w:rsid w:val="0022258C"/>
    <w:rsid w:val="00226824"/>
    <w:rsid w:val="00232292"/>
    <w:rsid w:val="002328A0"/>
    <w:rsid w:val="00232E17"/>
    <w:rsid w:val="00235989"/>
    <w:rsid w:val="00247A97"/>
    <w:rsid w:val="00254133"/>
    <w:rsid w:val="002603BA"/>
    <w:rsid w:val="00270AFF"/>
    <w:rsid w:val="00274A7E"/>
    <w:rsid w:val="00274E84"/>
    <w:rsid w:val="00277C11"/>
    <w:rsid w:val="00283CA1"/>
    <w:rsid w:val="00287394"/>
    <w:rsid w:val="002957B1"/>
    <w:rsid w:val="00295A2C"/>
    <w:rsid w:val="002D2107"/>
    <w:rsid w:val="002D6E84"/>
    <w:rsid w:val="002E085E"/>
    <w:rsid w:val="002E2C97"/>
    <w:rsid w:val="002F4D94"/>
    <w:rsid w:val="002F6AA5"/>
    <w:rsid w:val="003067C4"/>
    <w:rsid w:val="00313CF8"/>
    <w:rsid w:val="00317C4B"/>
    <w:rsid w:val="00320E87"/>
    <w:rsid w:val="00325AD4"/>
    <w:rsid w:val="003260E0"/>
    <w:rsid w:val="00327F0E"/>
    <w:rsid w:val="003325BD"/>
    <w:rsid w:val="00333638"/>
    <w:rsid w:val="00334B7F"/>
    <w:rsid w:val="00336C2C"/>
    <w:rsid w:val="003450BB"/>
    <w:rsid w:val="00354FC6"/>
    <w:rsid w:val="0035516A"/>
    <w:rsid w:val="00362C49"/>
    <w:rsid w:val="003702FC"/>
    <w:rsid w:val="00380879"/>
    <w:rsid w:val="00387611"/>
    <w:rsid w:val="00387AEA"/>
    <w:rsid w:val="00390566"/>
    <w:rsid w:val="003A3715"/>
    <w:rsid w:val="003A491A"/>
    <w:rsid w:val="003A4C67"/>
    <w:rsid w:val="003A5420"/>
    <w:rsid w:val="003B1281"/>
    <w:rsid w:val="003B6411"/>
    <w:rsid w:val="003D1519"/>
    <w:rsid w:val="003D2C1B"/>
    <w:rsid w:val="003D31D7"/>
    <w:rsid w:val="003D4257"/>
    <w:rsid w:val="003D7CFF"/>
    <w:rsid w:val="003E0F5D"/>
    <w:rsid w:val="003F4C8B"/>
    <w:rsid w:val="003F4E10"/>
    <w:rsid w:val="00402767"/>
    <w:rsid w:val="0040508F"/>
    <w:rsid w:val="00420D87"/>
    <w:rsid w:val="00432932"/>
    <w:rsid w:val="0044367C"/>
    <w:rsid w:val="004441D5"/>
    <w:rsid w:val="004455C1"/>
    <w:rsid w:val="00446A21"/>
    <w:rsid w:val="0045000A"/>
    <w:rsid w:val="00454D57"/>
    <w:rsid w:val="004550CE"/>
    <w:rsid w:val="00462BE6"/>
    <w:rsid w:val="004808FB"/>
    <w:rsid w:val="00487407"/>
    <w:rsid w:val="004A3D10"/>
    <w:rsid w:val="004A6F9F"/>
    <w:rsid w:val="004B5808"/>
    <w:rsid w:val="004C4F14"/>
    <w:rsid w:val="004C7E85"/>
    <w:rsid w:val="004D5F11"/>
    <w:rsid w:val="004D7E45"/>
    <w:rsid w:val="004E0EE2"/>
    <w:rsid w:val="004E1929"/>
    <w:rsid w:val="004E2750"/>
    <w:rsid w:val="004E32C4"/>
    <w:rsid w:val="004F2441"/>
    <w:rsid w:val="004F4312"/>
    <w:rsid w:val="004F76E7"/>
    <w:rsid w:val="0050009C"/>
    <w:rsid w:val="00512BA5"/>
    <w:rsid w:val="00523612"/>
    <w:rsid w:val="005268D5"/>
    <w:rsid w:val="00541873"/>
    <w:rsid w:val="00542A4F"/>
    <w:rsid w:val="00545C72"/>
    <w:rsid w:val="00547E8B"/>
    <w:rsid w:val="00552E09"/>
    <w:rsid w:val="005548E9"/>
    <w:rsid w:val="005612B8"/>
    <w:rsid w:val="0056139B"/>
    <w:rsid w:val="00563A42"/>
    <w:rsid w:val="00567B82"/>
    <w:rsid w:val="005722B9"/>
    <w:rsid w:val="00572EBC"/>
    <w:rsid w:val="00575222"/>
    <w:rsid w:val="0058039F"/>
    <w:rsid w:val="00583AB6"/>
    <w:rsid w:val="00583F0D"/>
    <w:rsid w:val="00587599"/>
    <w:rsid w:val="0059024A"/>
    <w:rsid w:val="00597836"/>
    <w:rsid w:val="005A1943"/>
    <w:rsid w:val="005A30B4"/>
    <w:rsid w:val="005A5829"/>
    <w:rsid w:val="005B0A88"/>
    <w:rsid w:val="005C4069"/>
    <w:rsid w:val="005C4F5A"/>
    <w:rsid w:val="005C5FF3"/>
    <w:rsid w:val="005D5879"/>
    <w:rsid w:val="005D5EE7"/>
    <w:rsid w:val="005E1D21"/>
    <w:rsid w:val="005E680F"/>
    <w:rsid w:val="005F40D6"/>
    <w:rsid w:val="005F5B6D"/>
    <w:rsid w:val="0060272E"/>
    <w:rsid w:val="00603EF2"/>
    <w:rsid w:val="006050B0"/>
    <w:rsid w:val="00607220"/>
    <w:rsid w:val="00635EFA"/>
    <w:rsid w:val="00636673"/>
    <w:rsid w:val="00637E06"/>
    <w:rsid w:val="00642C37"/>
    <w:rsid w:val="00647E64"/>
    <w:rsid w:val="00660140"/>
    <w:rsid w:val="006661C4"/>
    <w:rsid w:val="00667A56"/>
    <w:rsid w:val="00673365"/>
    <w:rsid w:val="00682049"/>
    <w:rsid w:val="006872B4"/>
    <w:rsid w:val="00690E4D"/>
    <w:rsid w:val="006931AF"/>
    <w:rsid w:val="00697344"/>
    <w:rsid w:val="00697FA4"/>
    <w:rsid w:val="006A1744"/>
    <w:rsid w:val="006A2908"/>
    <w:rsid w:val="006A331B"/>
    <w:rsid w:val="006B32B4"/>
    <w:rsid w:val="006C0B6A"/>
    <w:rsid w:val="006C28D2"/>
    <w:rsid w:val="006C5AA4"/>
    <w:rsid w:val="006D48BB"/>
    <w:rsid w:val="006D7C8B"/>
    <w:rsid w:val="006E4345"/>
    <w:rsid w:val="006E6FC9"/>
    <w:rsid w:val="006F13E6"/>
    <w:rsid w:val="006F1A3F"/>
    <w:rsid w:val="006F2A97"/>
    <w:rsid w:val="006F38E1"/>
    <w:rsid w:val="00713395"/>
    <w:rsid w:val="00725320"/>
    <w:rsid w:val="00730639"/>
    <w:rsid w:val="00732683"/>
    <w:rsid w:val="007340FC"/>
    <w:rsid w:val="0073429C"/>
    <w:rsid w:val="00736DD9"/>
    <w:rsid w:val="00740BD6"/>
    <w:rsid w:val="007413B1"/>
    <w:rsid w:val="00744B89"/>
    <w:rsid w:val="00744C99"/>
    <w:rsid w:val="0075122E"/>
    <w:rsid w:val="0075349A"/>
    <w:rsid w:val="00760FC5"/>
    <w:rsid w:val="00774D5E"/>
    <w:rsid w:val="00783269"/>
    <w:rsid w:val="007876C7"/>
    <w:rsid w:val="0079285B"/>
    <w:rsid w:val="0079298E"/>
    <w:rsid w:val="007A26C5"/>
    <w:rsid w:val="007B6FED"/>
    <w:rsid w:val="007D40A6"/>
    <w:rsid w:val="007E0665"/>
    <w:rsid w:val="007E1D97"/>
    <w:rsid w:val="007E4104"/>
    <w:rsid w:val="007E503D"/>
    <w:rsid w:val="007E7561"/>
    <w:rsid w:val="007F15B8"/>
    <w:rsid w:val="007F2059"/>
    <w:rsid w:val="007F2085"/>
    <w:rsid w:val="007F4BB2"/>
    <w:rsid w:val="007F57C0"/>
    <w:rsid w:val="007F70F5"/>
    <w:rsid w:val="00803E8C"/>
    <w:rsid w:val="008107C7"/>
    <w:rsid w:val="00815051"/>
    <w:rsid w:val="008157E7"/>
    <w:rsid w:val="008265F3"/>
    <w:rsid w:val="00835C70"/>
    <w:rsid w:val="008379BE"/>
    <w:rsid w:val="00842BEA"/>
    <w:rsid w:val="00843A4C"/>
    <w:rsid w:val="0085781E"/>
    <w:rsid w:val="0087170C"/>
    <w:rsid w:val="008725A3"/>
    <w:rsid w:val="00872A74"/>
    <w:rsid w:val="0087359F"/>
    <w:rsid w:val="00877EA9"/>
    <w:rsid w:val="008933A6"/>
    <w:rsid w:val="00893E7D"/>
    <w:rsid w:val="008A2DC5"/>
    <w:rsid w:val="008A4E07"/>
    <w:rsid w:val="008B0EFD"/>
    <w:rsid w:val="008B0F7C"/>
    <w:rsid w:val="008B4F80"/>
    <w:rsid w:val="008B773C"/>
    <w:rsid w:val="008C6178"/>
    <w:rsid w:val="008D5490"/>
    <w:rsid w:val="00900A40"/>
    <w:rsid w:val="00906819"/>
    <w:rsid w:val="00914094"/>
    <w:rsid w:val="00914947"/>
    <w:rsid w:val="00915C1D"/>
    <w:rsid w:val="00921C69"/>
    <w:rsid w:val="00931B1E"/>
    <w:rsid w:val="00933713"/>
    <w:rsid w:val="00934562"/>
    <w:rsid w:val="00934C40"/>
    <w:rsid w:val="00935ADE"/>
    <w:rsid w:val="00951766"/>
    <w:rsid w:val="00967102"/>
    <w:rsid w:val="00967671"/>
    <w:rsid w:val="009733E1"/>
    <w:rsid w:val="00975643"/>
    <w:rsid w:val="00994F02"/>
    <w:rsid w:val="0099778F"/>
    <w:rsid w:val="009A5587"/>
    <w:rsid w:val="009B2D8D"/>
    <w:rsid w:val="009C0B4D"/>
    <w:rsid w:val="009C2023"/>
    <w:rsid w:val="009C5152"/>
    <w:rsid w:val="009D06EB"/>
    <w:rsid w:val="009D241F"/>
    <w:rsid w:val="009E2FB9"/>
    <w:rsid w:val="009E3D06"/>
    <w:rsid w:val="009E5BB5"/>
    <w:rsid w:val="009F04EA"/>
    <w:rsid w:val="009F31FF"/>
    <w:rsid w:val="009F398E"/>
    <w:rsid w:val="009F5EC5"/>
    <w:rsid w:val="00A03B67"/>
    <w:rsid w:val="00A0568A"/>
    <w:rsid w:val="00A060A5"/>
    <w:rsid w:val="00A10DF7"/>
    <w:rsid w:val="00A11B84"/>
    <w:rsid w:val="00A15A7E"/>
    <w:rsid w:val="00A16CE7"/>
    <w:rsid w:val="00A20AD3"/>
    <w:rsid w:val="00A22627"/>
    <w:rsid w:val="00A24EE5"/>
    <w:rsid w:val="00A328A9"/>
    <w:rsid w:val="00A32D0F"/>
    <w:rsid w:val="00A35B45"/>
    <w:rsid w:val="00A36BF3"/>
    <w:rsid w:val="00A3793F"/>
    <w:rsid w:val="00A40529"/>
    <w:rsid w:val="00A405E3"/>
    <w:rsid w:val="00A4248C"/>
    <w:rsid w:val="00A510F2"/>
    <w:rsid w:val="00A56A3E"/>
    <w:rsid w:val="00A63DA3"/>
    <w:rsid w:val="00A76488"/>
    <w:rsid w:val="00A77ED5"/>
    <w:rsid w:val="00A82D17"/>
    <w:rsid w:val="00AA1497"/>
    <w:rsid w:val="00AA2BD0"/>
    <w:rsid w:val="00AB158C"/>
    <w:rsid w:val="00AB1FBA"/>
    <w:rsid w:val="00AB3128"/>
    <w:rsid w:val="00AC499D"/>
    <w:rsid w:val="00AC5471"/>
    <w:rsid w:val="00AD6FD5"/>
    <w:rsid w:val="00AE16C3"/>
    <w:rsid w:val="00AE1FC7"/>
    <w:rsid w:val="00AE2714"/>
    <w:rsid w:val="00AF30F0"/>
    <w:rsid w:val="00AF57E6"/>
    <w:rsid w:val="00AF6401"/>
    <w:rsid w:val="00AF6574"/>
    <w:rsid w:val="00AF660E"/>
    <w:rsid w:val="00AF69F1"/>
    <w:rsid w:val="00B000BB"/>
    <w:rsid w:val="00B00B45"/>
    <w:rsid w:val="00B0170D"/>
    <w:rsid w:val="00B05D50"/>
    <w:rsid w:val="00B062BE"/>
    <w:rsid w:val="00B06BD7"/>
    <w:rsid w:val="00B075DB"/>
    <w:rsid w:val="00B16949"/>
    <w:rsid w:val="00B51AFC"/>
    <w:rsid w:val="00B61E37"/>
    <w:rsid w:val="00B65E58"/>
    <w:rsid w:val="00B70EC9"/>
    <w:rsid w:val="00B73385"/>
    <w:rsid w:val="00B744EF"/>
    <w:rsid w:val="00B749A8"/>
    <w:rsid w:val="00B9002D"/>
    <w:rsid w:val="00B90D1C"/>
    <w:rsid w:val="00B94F34"/>
    <w:rsid w:val="00BA7EBE"/>
    <w:rsid w:val="00BB119D"/>
    <w:rsid w:val="00BB2561"/>
    <w:rsid w:val="00BB3E5B"/>
    <w:rsid w:val="00BB42D6"/>
    <w:rsid w:val="00BB6AB4"/>
    <w:rsid w:val="00BB7B64"/>
    <w:rsid w:val="00BC6617"/>
    <w:rsid w:val="00BD0330"/>
    <w:rsid w:val="00BD2999"/>
    <w:rsid w:val="00BD36D0"/>
    <w:rsid w:val="00BD6909"/>
    <w:rsid w:val="00BD7452"/>
    <w:rsid w:val="00BE0559"/>
    <w:rsid w:val="00BF03E4"/>
    <w:rsid w:val="00BF0AF2"/>
    <w:rsid w:val="00C00268"/>
    <w:rsid w:val="00C07617"/>
    <w:rsid w:val="00C11AAF"/>
    <w:rsid w:val="00C129B0"/>
    <w:rsid w:val="00C13F23"/>
    <w:rsid w:val="00C170BC"/>
    <w:rsid w:val="00C1725E"/>
    <w:rsid w:val="00C20F60"/>
    <w:rsid w:val="00C21963"/>
    <w:rsid w:val="00C2468A"/>
    <w:rsid w:val="00C31406"/>
    <w:rsid w:val="00C32BC3"/>
    <w:rsid w:val="00C440DB"/>
    <w:rsid w:val="00C52800"/>
    <w:rsid w:val="00C618D7"/>
    <w:rsid w:val="00C62457"/>
    <w:rsid w:val="00C66A43"/>
    <w:rsid w:val="00C67738"/>
    <w:rsid w:val="00C70319"/>
    <w:rsid w:val="00C741AF"/>
    <w:rsid w:val="00C807F1"/>
    <w:rsid w:val="00C82500"/>
    <w:rsid w:val="00C83E32"/>
    <w:rsid w:val="00C94E04"/>
    <w:rsid w:val="00CA08AB"/>
    <w:rsid w:val="00CA0D04"/>
    <w:rsid w:val="00CB0F4B"/>
    <w:rsid w:val="00CB0F70"/>
    <w:rsid w:val="00CB6670"/>
    <w:rsid w:val="00CB71B3"/>
    <w:rsid w:val="00CC6A21"/>
    <w:rsid w:val="00CD49A0"/>
    <w:rsid w:val="00CD6E41"/>
    <w:rsid w:val="00CE1155"/>
    <w:rsid w:val="00CE17C1"/>
    <w:rsid w:val="00CE1A9A"/>
    <w:rsid w:val="00CE2F2A"/>
    <w:rsid w:val="00CF7F8B"/>
    <w:rsid w:val="00D170A8"/>
    <w:rsid w:val="00D37F44"/>
    <w:rsid w:val="00D403DD"/>
    <w:rsid w:val="00D51CAF"/>
    <w:rsid w:val="00D56311"/>
    <w:rsid w:val="00D63D80"/>
    <w:rsid w:val="00D65A48"/>
    <w:rsid w:val="00D716E1"/>
    <w:rsid w:val="00D74928"/>
    <w:rsid w:val="00D83AE9"/>
    <w:rsid w:val="00D85256"/>
    <w:rsid w:val="00DA0851"/>
    <w:rsid w:val="00DA27A0"/>
    <w:rsid w:val="00DA7BC9"/>
    <w:rsid w:val="00DB0756"/>
    <w:rsid w:val="00DB3723"/>
    <w:rsid w:val="00DC0E5E"/>
    <w:rsid w:val="00DC157A"/>
    <w:rsid w:val="00DC1ABE"/>
    <w:rsid w:val="00DC656B"/>
    <w:rsid w:val="00DD4963"/>
    <w:rsid w:val="00DD6BBC"/>
    <w:rsid w:val="00DD6C5B"/>
    <w:rsid w:val="00DE23EA"/>
    <w:rsid w:val="00DF084C"/>
    <w:rsid w:val="00DF4296"/>
    <w:rsid w:val="00E02D2D"/>
    <w:rsid w:val="00E059E0"/>
    <w:rsid w:val="00E11A6E"/>
    <w:rsid w:val="00E221C9"/>
    <w:rsid w:val="00E224E3"/>
    <w:rsid w:val="00E258A9"/>
    <w:rsid w:val="00E26984"/>
    <w:rsid w:val="00E279D9"/>
    <w:rsid w:val="00E35A2F"/>
    <w:rsid w:val="00E3773C"/>
    <w:rsid w:val="00E41F78"/>
    <w:rsid w:val="00E45EFA"/>
    <w:rsid w:val="00E46616"/>
    <w:rsid w:val="00E47D80"/>
    <w:rsid w:val="00E54F21"/>
    <w:rsid w:val="00E70896"/>
    <w:rsid w:val="00E7167C"/>
    <w:rsid w:val="00E74970"/>
    <w:rsid w:val="00E84F2A"/>
    <w:rsid w:val="00E87E9F"/>
    <w:rsid w:val="00E944F2"/>
    <w:rsid w:val="00E9460A"/>
    <w:rsid w:val="00E97827"/>
    <w:rsid w:val="00EA61CF"/>
    <w:rsid w:val="00ED40BE"/>
    <w:rsid w:val="00EE19DD"/>
    <w:rsid w:val="00EF32FD"/>
    <w:rsid w:val="00EF57E9"/>
    <w:rsid w:val="00F07B9D"/>
    <w:rsid w:val="00F17E06"/>
    <w:rsid w:val="00F334B0"/>
    <w:rsid w:val="00F42D95"/>
    <w:rsid w:val="00F444D9"/>
    <w:rsid w:val="00F45E87"/>
    <w:rsid w:val="00F51A97"/>
    <w:rsid w:val="00F54C0F"/>
    <w:rsid w:val="00F559DF"/>
    <w:rsid w:val="00F71BAE"/>
    <w:rsid w:val="00F72EDA"/>
    <w:rsid w:val="00F774D6"/>
    <w:rsid w:val="00F77EDC"/>
    <w:rsid w:val="00F80AC8"/>
    <w:rsid w:val="00F813D5"/>
    <w:rsid w:val="00F85B1E"/>
    <w:rsid w:val="00F90894"/>
    <w:rsid w:val="00F94DE4"/>
    <w:rsid w:val="00F97FF5"/>
    <w:rsid w:val="00FA311F"/>
    <w:rsid w:val="00FA3FC7"/>
    <w:rsid w:val="00FA7FA6"/>
    <w:rsid w:val="00FB1767"/>
    <w:rsid w:val="00FB7505"/>
    <w:rsid w:val="00FC0817"/>
    <w:rsid w:val="00FC0CE7"/>
    <w:rsid w:val="00FD6CEB"/>
    <w:rsid w:val="00FE3112"/>
    <w:rsid w:val="00FF0232"/>
    <w:rsid w:val="00FF055F"/>
    <w:rsid w:val="00FF4F9E"/>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7"/>
    <o:shapelayout v:ext="edit">
      <o:idmap v:ext="edit" data="1"/>
    </o:shapelayout>
  </w:shapeDefaults>
  <w:decimalSymbol w:val="."/>
  <w:listSeparator w:val=","/>
  <w14:docId w14:val="77104F8F"/>
  <w15:docId w15:val="{3CA13CF2-3307-4764-9BFB-B57CD655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64"/>
    <w:rPr>
      <w:rFonts w:ascii="CG Times (WN)" w:hAnsi="CG Times (WN)"/>
      <w:color w:val="000080"/>
      <w:sz w:val="24"/>
    </w:rPr>
  </w:style>
  <w:style w:type="paragraph" w:styleId="Heading1">
    <w:name w:val="heading 1"/>
    <w:basedOn w:val="Normal"/>
    <w:next w:val="Normal"/>
    <w:qFormat/>
    <w:rsid w:val="00BB7B64"/>
    <w:pPr>
      <w:keepNext/>
      <w:jc w:val="center"/>
      <w:outlineLvl w:val="0"/>
    </w:pPr>
    <w:rPr>
      <w:b/>
      <w:color w:val="000000"/>
      <w:sz w:val="22"/>
      <w:u w:val="single"/>
    </w:rPr>
  </w:style>
  <w:style w:type="paragraph" w:styleId="Heading2">
    <w:name w:val="heading 2"/>
    <w:basedOn w:val="Normal"/>
    <w:next w:val="Normal"/>
    <w:qFormat/>
    <w:rsid w:val="00BB7B64"/>
    <w:pPr>
      <w:keepNext/>
      <w:tabs>
        <w:tab w:val="left" w:pos="1440"/>
        <w:tab w:val="left" w:pos="1890"/>
      </w:tabs>
      <w:spacing w:before="240"/>
      <w:outlineLvl w:val="1"/>
    </w:pPr>
    <w:rPr>
      <w:rFonts w:ascii="Times New Roman" w:hAnsi="Times New Roman"/>
      <w:b/>
      <w:color w:val="000000"/>
    </w:rPr>
  </w:style>
  <w:style w:type="paragraph" w:styleId="Heading3">
    <w:name w:val="heading 3"/>
    <w:basedOn w:val="Normal"/>
    <w:next w:val="Normal"/>
    <w:link w:val="Heading3Char"/>
    <w:unhideWhenUsed/>
    <w:qFormat/>
    <w:rsid w:val="003A371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B7B64"/>
    <w:pPr>
      <w:tabs>
        <w:tab w:val="left" w:pos="1440"/>
        <w:tab w:val="left" w:pos="2880"/>
        <w:tab w:val="left" w:pos="3600"/>
        <w:tab w:val="left" w:pos="4320"/>
        <w:tab w:val="left" w:pos="5040"/>
        <w:tab w:val="left" w:pos="5760"/>
        <w:tab w:val="left" w:pos="6480"/>
        <w:tab w:val="left" w:pos="7200"/>
        <w:tab w:val="left" w:pos="7920"/>
        <w:tab w:val="left" w:pos="8640"/>
      </w:tabs>
      <w:spacing w:after="60"/>
      <w:ind w:left="1620" w:hanging="720"/>
    </w:pPr>
    <w:rPr>
      <w:color w:val="000000"/>
      <w:sz w:val="22"/>
    </w:rPr>
  </w:style>
  <w:style w:type="paragraph" w:styleId="BodyTextIndent2">
    <w:name w:val="Body Text Indent 2"/>
    <w:basedOn w:val="Normal"/>
    <w:rsid w:val="00BB7B6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1656" w:hanging="720"/>
    </w:pPr>
    <w:rPr>
      <w:color w:val="000000"/>
      <w:sz w:val="22"/>
    </w:rPr>
  </w:style>
  <w:style w:type="paragraph" w:styleId="BodyTextIndent3">
    <w:name w:val="Body Text Indent 3"/>
    <w:basedOn w:val="Normal"/>
    <w:rsid w:val="00BB7B64"/>
    <w:pPr>
      <w:ind w:left="1440" w:hanging="504"/>
    </w:pPr>
    <w:rPr>
      <w:color w:val="000000"/>
      <w:sz w:val="22"/>
    </w:rPr>
  </w:style>
  <w:style w:type="paragraph" w:styleId="BodyText">
    <w:name w:val="Body Text"/>
    <w:basedOn w:val="Normal"/>
    <w:link w:val="BodyTextChar"/>
    <w:rsid w:val="00BB7B64"/>
    <w:pPr>
      <w:spacing w:before="120"/>
    </w:pPr>
    <w:rPr>
      <w:rFonts w:ascii="Times New Roman" w:hAnsi="Times New Roman"/>
      <w:color w:val="000000"/>
      <w:sz w:val="22"/>
    </w:rPr>
  </w:style>
  <w:style w:type="paragraph" w:styleId="Header">
    <w:name w:val="header"/>
    <w:basedOn w:val="Normal"/>
    <w:link w:val="HeaderChar"/>
    <w:rsid w:val="00994F02"/>
    <w:pPr>
      <w:tabs>
        <w:tab w:val="center" w:pos="4320"/>
        <w:tab w:val="right" w:pos="8640"/>
      </w:tabs>
    </w:pPr>
  </w:style>
  <w:style w:type="paragraph" w:styleId="Footer">
    <w:name w:val="footer"/>
    <w:basedOn w:val="Normal"/>
    <w:link w:val="FooterChar"/>
    <w:uiPriority w:val="99"/>
    <w:rsid w:val="00994F02"/>
    <w:pPr>
      <w:tabs>
        <w:tab w:val="center" w:pos="4320"/>
        <w:tab w:val="right" w:pos="8640"/>
      </w:tabs>
    </w:pPr>
  </w:style>
  <w:style w:type="paragraph" w:styleId="BalloonText">
    <w:name w:val="Balloon Text"/>
    <w:basedOn w:val="Normal"/>
    <w:semiHidden/>
    <w:rsid w:val="00A328A9"/>
    <w:rPr>
      <w:rFonts w:ascii="Tahoma" w:hAnsi="Tahoma" w:cs="Tahoma"/>
      <w:sz w:val="16"/>
      <w:szCs w:val="16"/>
    </w:rPr>
  </w:style>
  <w:style w:type="paragraph" w:styleId="DocumentMap">
    <w:name w:val="Document Map"/>
    <w:basedOn w:val="Normal"/>
    <w:semiHidden/>
    <w:rsid w:val="00E74970"/>
    <w:pPr>
      <w:shd w:val="clear" w:color="auto" w:fill="000080"/>
    </w:pPr>
    <w:rPr>
      <w:rFonts w:ascii="Tahoma" w:hAnsi="Tahoma" w:cs="Tahoma"/>
      <w:sz w:val="20"/>
    </w:rPr>
  </w:style>
  <w:style w:type="character" w:styleId="FollowedHyperlink">
    <w:name w:val="FollowedHyperlink"/>
    <w:basedOn w:val="DefaultParagraphFont"/>
    <w:rsid w:val="008265F3"/>
    <w:rPr>
      <w:color w:val="800080"/>
      <w:u w:val="single"/>
    </w:rPr>
  </w:style>
  <w:style w:type="character" w:styleId="Hyperlink">
    <w:name w:val="Hyperlink"/>
    <w:basedOn w:val="DefaultParagraphFont"/>
    <w:rsid w:val="008265F3"/>
    <w:rPr>
      <w:color w:val="0000FF"/>
      <w:u w:val="single"/>
    </w:rPr>
  </w:style>
  <w:style w:type="character" w:customStyle="1" w:styleId="BodyTextChar">
    <w:name w:val="Body Text Char"/>
    <w:basedOn w:val="DefaultParagraphFont"/>
    <w:link w:val="BodyText"/>
    <w:rsid w:val="009E5BB5"/>
    <w:rPr>
      <w:color w:val="000000"/>
      <w:sz w:val="22"/>
    </w:rPr>
  </w:style>
  <w:style w:type="table" w:styleId="TableGrid">
    <w:name w:val="Table Grid"/>
    <w:basedOn w:val="TableNormal"/>
    <w:rsid w:val="009E5B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503D"/>
    <w:pPr>
      <w:ind w:left="720"/>
      <w:contextualSpacing/>
    </w:pPr>
  </w:style>
  <w:style w:type="paragraph" w:customStyle="1" w:styleId="Default">
    <w:name w:val="Default"/>
    <w:rsid w:val="001D6BF0"/>
    <w:pPr>
      <w:autoSpaceDE w:val="0"/>
      <w:autoSpaceDN w:val="0"/>
      <w:adjustRightInd w:val="0"/>
    </w:pPr>
    <w:rPr>
      <w:color w:val="000000"/>
      <w:sz w:val="24"/>
      <w:szCs w:val="24"/>
    </w:rPr>
  </w:style>
  <w:style w:type="character" w:customStyle="1" w:styleId="componentlistcontent">
    <w:name w:val="component_listcontent"/>
    <w:basedOn w:val="DefaultParagraphFont"/>
    <w:rsid w:val="001D6BF0"/>
  </w:style>
  <w:style w:type="character" w:styleId="Emphasis">
    <w:name w:val="Emphasis"/>
    <w:basedOn w:val="DefaultParagraphFont"/>
    <w:qFormat/>
    <w:rsid w:val="0002195C"/>
    <w:rPr>
      <w:i/>
      <w:iCs/>
    </w:rPr>
  </w:style>
  <w:style w:type="character" w:customStyle="1" w:styleId="HeaderChar">
    <w:name w:val="Header Char"/>
    <w:basedOn w:val="DefaultParagraphFont"/>
    <w:link w:val="Header"/>
    <w:uiPriority w:val="99"/>
    <w:rsid w:val="00C170BC"/>
    <w:rPr>
      <w:rFonts w:ascii="CG Times (WN)" w:hAnsi="CG Times (WN)"/>
      <w:color w:val="000080"/>
      <w:sz w:val="24"/>
    </w:rPr>
  </w:style>
  <w:style w:type="paragraph" w:styleId="NormalWeb">
    <w:name w:val="Normal (Web)"/>
    <w:basedOn w:val="Normal"/>
    <w:uiPriority w:val="99"/>
    <w:semiHidden/>
    <w:unhideWhenUsed/>
    <w:rsid w:val="005A5829"/>
    <w:pPr>
      <w:spacing w:before="100" w:beforeAutospacing="1" w:after="100" w:afterAutospacing="1"/>
    </w:pPr>
    <w:rPr>
      <w:rFonts w:ascii="Times New Roman" w:eastAsiaTheme="minorEastAsia" w:hAnsi="Times New Roman"/>
      <w:color w:val="auto"/>
      <w:szCs w:val="24"/>
    </w:rPr>
  </w:style>
  <w:style w:type="character" w:customStyle="1" w:styleId="FooterChar">
    <w:name w:val="Footer Char"/>
    <w:basedOn w:val="DefaultParagraphFont"/>
    <w:link w:val="Footer"/>
    <w:uiPriority w:val="99"/>
    <w:rsid w:val="00682049"/>
    <w:rPr>
      <w:rFonts w:ascii="CG Times (WN)" w:hAnsi="CG Times (WN)"/>
      <w:color w:val="000080"/>
      <w:sz w:val="24"/>
    </w:rPr>
  </w:style>
  <w:style w:type="character" w:customStyle="1" w:styleId="Heading3Char">
    <w:name w:val="Heading 3 Char"/>
    <w:basedOn w:val="DefaultParagraphFont"/>
    <w:link w:val="Heading3"/>
    <w:rsid w:val="003A3715"/>
    <w:rPr>
      <w:rFonts w:asciiTheme="majorHAnsi" w:eastAsiaTheme="majorEastAsia" w:hAnsiTheme="majorHAnsi" w:cstheme="majorBidi"/>
      <w:color w:val="243F60" w:themeColor="accent1" w:themeShade="7F"/>
      <w:sz w:val="24"/>
      <w:szCs w:val="24"/>
    </w:rPr>
  </w:style>
  <w:style w:type="character" w:customStyle="1" w:styleId="header1">
    <w:name w:val="header1"/>
    <w:basedOn w:val="DefaultParagraphFont"/>
    <w:rsid w:val="003A3715"/>
    <w:rPr>
      <w:color w:val="424141"/>
      <w:sz w:val="36"/>
      <w:szCs w:val="36"/>
    </w:rPr>
  </w:style>
  <w:style w:type="character" w:styleId="CommentReference">
    <w:name w:val="annotation reference"/>
    <w:basedOn w:val="DefaultParagraphFont"/>
    <w:semiHidden/>
    <w:unhideWhenUsed/>
    <w:rsid w:val="00BD7452"/>
    <w:rPr>
      <w:sz w:val="16"/>
      <w:szCs w:val="16"/>
    </w:rPr>
  </w:style>
  <w:style w:type="paragraph" w:styleId="CommentText">
    <w:name w:val="annotation text"/>
    <w:basedOn w:val="Normal"/>
    <w:link w:val="CommentTextChar"/>
    <w:semiHidden/>
    <w:unhideWhenUsed/>
    <w:rsid w:val="00BD7452"/>
    <w:rPr>
      <w:sz w:val="20"/>
    </w:rPr>
  </w:style>
  <w:style w:type="character" w:customStyle="1" w:styleId="CommentTextChar">
    <w:name w:val="Comment Text Char"/>
    <w:basedOn w:val="DefaultParagraphFont"/>
    <w:link w:val="CommentText"/>
    <w:semiHidden/>
    <w:rsid w:val="00BD7452"/>
    <w:rPr>
      <w:rFonts w:ascii="CG Times (WN)" w:hAnsi="CG Times (WN)"/>
      <w:color w:val="000080"/>
    </w:rPr>
  </w:style>
  <w:style w:type="paragraph" w:styleId="CommentSubject">
    <w:name w:val="annotation subject"/>
    <w:basedOn w:val="CommentText"/>
    <w:next w:val="CommentText"/>
    <w:link w:val="CommentSubjectChar"/>
    <w:semiHidden/>
    <w:unhideWhenUsed/>
    <w:rsid w:val="00BD7452"/>
    <w:rPr>
      <w:b/>
      <w:bCs/>
    </w:rPr>
  </w:style>
  <w:style w:type="character" w:customStyle="1" w:styleId="CommentSubjectChar">
    <w:name w:val="Comment Subject Char"/>
    <w:basedOn w:val="CommentTextChar"/>
    <w:link w:val="CommentSubject"/>
    <w:semiHidden/>
    <w:rsid w:val="00BD7452"/>
    <w:rPr>
      <w:rFonts w:ascii="CG Times (WN)" w:hAnsi="CG Times (WN)"/>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21576">
      <w:bodyDiv w:val="1"/>
      <w:marLeft w:val="0"/>
      <w:marRight w:val="0"/>
      <w:marTop w:val="0"/>
      <w:marBottom w:val="0"/>
      <w:divBdr>
        <w:top w:val="none" w:sz="0" w:space="0" w:color="auto"/>
        <w:left w:val="none" w:sz="0" w:space="0" w:color="auto"/>
        <w:bottom w:val="none" w:sz="0" w:space="0" w:color="auto"/>
        <w:right w:val="none" w:sz="0" w:space="0" w:color="auto"/>
      </w:divBdr>
    </w:div>
    <w:div w:id="19797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65CD78CDA9E438FB2E1BB59D51F72" ma:contentTypeVersion="0" ma:contentTypeDescription="Create a new document." ma:contentTypeScope="" ma:versionID="dd340a8dd6040c2dc782584aaa407afb">
  <xsd:schema xmlns:xsd="http://www.w3.org/2001/XMLSchema" xmlns:xs="http://www.w3.org/2001/XMLSchema" xmlns:p="http://schemas.microsoft.com/office/2006/metadata/properties" targetNamespace="http://schemas.microsoft.com/office/2006/metadata/properties" ma:root="true" ma:fieldsID="47a847b5dce09e886bd36afead933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A06C-A995-4354-822F-BA684CE78D26}">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1747547-D440-465B-A597-A4552CEC1091}">
  <ds:schemaRefs>
    <ds:schemaRef ds:uri="http://schemas.microsoft.com/sharepoint/v3/contenttype/forms"/>
  </ds:schemaRefs>
</ds:datastoreItem>
</file>

<file path=customXml/itemProps3.xml><?xml version="1.0" encoding="utf-8"?>
<ds:datastoreItem xmlns:ds="http://schemas.openxmlformats.org/officeDocument/2006/customXml" ds:itemID="{B9836C97-E0AB-45D9-8CD9-344C674DF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5AD0E4-AAF4-424D-87DB-F721BDC4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863</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TO:</vt:lpstr>
    </vt:vector>
  </TitlesOfParts>
  <Company>CTED</Company>
  <LinksUpToDate>false</LinksUpToDate>
  <CharactersWithSpaces>5137</CharactersWithSpaces>
  <SharedDoc>false</SharedDoc>
  <HLinks>
    <vt:vector size="6" baseType="variant">
      <vt:variant>
        <vt:i4>2424948</vt:i4>
      </vt:variant>
      <vt:variant>
        <vt:i4>0</vt:i4>
      </vt:variant>
      <vt:variant>
        <vt:i4>0</vt:i4>
      </vt:variant>
      <vt:variant>
        <vt:i4>5</vt:i4>
      </vt:variant>
      <vt:variant>
        <vt:lpwstr>http://www.mapquest.com/maps?city=Spokane&amp;state=wa&amp;address=808+West+Spokane+Falls+Blvd.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Krista Braaksma</dc:creator>
  <cp:lastModifiedBy>Yantzer, Lori (DES)</cp:lastModifiedBy>
  <cp:revision>8</cp:revision>
  <cp:lastPrinted>2018-02-07T01:43:00Z</cp:lastPrinted>
  <dcterms:created xsi:type="dcterms:W3CDTF">2018-04-04T22:48:00Z</dcterms:created>
  <dcterms:modified xsi:type="dcterms:W3CDTF">2018-09-05T14:33:00Z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0x010100A1D65CD78CDA9E438FB2E1BB59D51F72</vt:lpwstr>
  </property>
  <property fmtid="{D5CDD505-2E9C-101B-9397-08002B2CF9AE}" pid="3" name="IsMyDocuments">
    <vt:bool>true</vt:bool>
  </property>
</Properties>
</file>